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5" w:rsidRDefault="00190BD9" w:rsidP="00E051B6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</w:rPr>
        <w:t xml:space="preserve">Minutes of </w:t>
      </w:r>
      <w:proofErr w:type="spellStart"/>
      <w:r>
        <w:rPr>
          <w:rFonts w:cs="Arial"/>
          <w:b/>
        </w:rPr>
        <w:t>Outseats</w:t>
      </w:r>
      <w:proofErr w:type="spellEnd"/>
      <w:r>
        <w:rPr>
          <w:rFonts w:cs="Arial"/>
          <w:b/>
        </w:rPr>
        <w:t xml:space="preserve"> Parish Council </w:t>
      </w:r>
      <w:r w:rsidR="0069194E">
        <w:rPr>
          <w:rFonts w:cs="Arial"/>
          <w:b/>
        </w:rPr>
        <w:t>m</w:t>
      </w:r>
      <w:r>
        <w:rPr>
          <w:rFonts w:cs="Arial"/>
          <w:b/>
        </w:rPr>
        <w:t xml:space="preserve">eeting held on </w:t>
      </w:r>
      <w:r w:rsidR="007D6EBD">
        <w:rPr>
          <w:rFonts w:cs="Arial"/>
          <w:b/>
        </w:rPr>
        <w:t>Thursday 11 December</w:t>
      </w:r>
      <w:r w:rsidR="00BC31F1">
        <w:rPr>
          <w:rFonts w:cs="Arial"/>
          <w:b/>
        </w:rPr>
        <w:t xml:space="preserve"> 201</w:t>
      </w:r>
      <w:r w:rsidR="0028444E">
        <w:rPr>
          <w:rFonts w:cs="Arial"/>
          <w:b/>
        </w:rPr>
        <w:t>4</w:t>
      </w:r>
      <w:r>
        <w:rPr>
          <w:rFonts w:cs="Arial"/>
          <w:b/>
        </w:rPr>
        <w:t xml:space="preserve"> in the</w:t>
      </w:r>
      <w:r w:rsidR="00D84910">
        <w:rPr>
          <w:rFonts w:cs="Arial"/>
          <w:b/>
        </w:rPr>
        <w:t xml:space="preserve"> </w:t>
      </w:r>
      <w:r w:rsidR="00193822">
        <w:rPr>
          <w:rFonts w:cs="Arial"/>
          <w:b/>
        </w:rPr>
        <w:t>Sampson Room</w:t>
      </w:r>
      <w:r w:rsidR="00CC115F"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Hathersage</w:t>
      </w:r>
      <w:proofErr w:type="spellEnd"/>
      <w:r>
        <w:rPr>
          <w:rFonts w:cs="Arial"/>
          <w:b/>
        </w:rPr>
        <w:t xml:space="preserve"> </w:t>
      </w:r>
      <w:r w:rsidR="00193822">
        <w:rPr>
          <w:rFonts w:cs="Arial"/>
          <w:b/>
        </w:rPr>
        <w:t xml:space="preserve">Memorial Hall </w:t>
      </w:r>
      <w:r>
        <w:rPr>
          <w:rFonts w:cs="Arial"/>
          <w:b/>
        </w:rPr>
        <w:t xml:space="preserve">at </w:t>
      </w:r>
      <w:r w:rsidR="00A02FC0">
        <w:rPr>
          <w:rFonts w:cs="Arial"/>
          <w:b/>
        </w:rPr>
        <w:t>7.3</w:t>
      </w:r>
      <w:r w:rsidR="00CD2ED5">
        <w:rPr>
          <w:rFonts w:cs="Arial"/>
          <w:b/>
        </w:rPr>
        <w:t>0</w:t>
      </w:r>
      <w:r>
        <w:rPr>
          <w:rFonts w:cs="Arial"/>
          <w:b/>
        </w:rPr>
        <w:t>pm</w:t>
      </w:r>
      <w:r w:rsidR="00FD5E45" w:rsidRPr="00F445F4">
        <w:rPr>
          <w:rFonts w:cs="Arial"/>
          <w:b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 </w:t>
      </w:r>
      <w:bookmarkStart w:id="0" w:name="_GoBack"/>
      <w:bookmarkEnd w:id="0"/>
      <w:r w:rsidR="001822A7" w:rsidRPr="00AE283C">
        <w:rPr>
          <w:rFonts w:cs="Arial"/>
          <w:b/>
          <w:color w:val="FF0000"/>
          <w:sz w:val="24"/>
          <w:szCs w:val="24"/>
          <w:u w:val="none"/>
        </w:rPr>
        <w:t xml:space="preserve">   </w:t>
      </w:r>
      <w:r w:rsidR="00F445F4" w:rsidRPr="00CE50AC">
        <w:rPr>
          <w:rFonts w:cs="Arial"/>
          <w:b/>
          <w:color w:val="FF0000"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</w:t>
      </w:r>
    </w:p>
    <w:p w:rsidR="00190BD9" w:rsidRPr="00336A46" w:rsidRDefault="00FD5E45" w:rsidP="008135FF">
      <w:pPr>
        <w:pStyle w:val="BodyText"/>
        <w:jc w:val="center"/>
        <w:rPr>
          <w:rFonts w:cs="Arial"/>
          <w:sz w:val="16"/>
          <w:szCs w:val="16"/>
        </w:rPr>
      </w:pPr>
      <w:r w:rsidRPr="00336A46">
        <w:rPr>
          <w:rFonts w:cs="Arial"/>
          <w:sz w:val="16"/>
          <w:szCs w:val="16"/>
          <w:u w:val="none"/>
        </w:rPr>
        <w:tab/>
      </w:r>
    </w:p>
    <w:p w:rsidR="00190BD9" w:rsidRPr="00300B50" w:rsidRDefault="00190BD9" w:rsidP="00E051B6">
      <w:pPr>
        <w:tabs>
          <w:tab w:val="left" w:pos="1418"/>
          <w:tab w:val="left" w:pos="5670"/>
        </w:tabs>
        <w:ind w:firstLine="284"/>
        <w:jc w:val="both"/>
        <w:rPr>
          <w:rFonts w:ascii="Arial" w:hAnsi="Arial" w:cs="Arial"/>
          <w:lang w:val="en-GB"/>
        </w:rPr>
      </w:pPr>
      <w:r w:rsidRPr="008135FF">
        <w:rPr>
          <w:rFonts w:ascii="Arial" w:hAnsi="Arial" w:cs="Arial"/>
          <w:u w:val="single"/>
          <w:lang w:val="en-GB"/>
        </w:rPr>
        <w:t>Present:</w:t>
      </w:r>
      <w:r>
        <w:rPr>
          <w:rFonts w:ascii="Arial" w:hAnsi="Arial" w:cs="Arial"/>
          <w:lang w:val="en-GB"/>
        </w:rPr>
        <w:tab/>
      </w:r>
      <w:r w:rsidRPr="00300B50">
        <w:rPr>
          <w:rFonts w:ascii="Arial" w:hAnsi="Arial" w:cs="Arial"/>
          <w:lang w:val="en-GB"/>
        </w:rPr>
        <w:t>Councillor</w:t>
      </w:r>
      <w:r w:rsidR="003B1E7A" w:rsidRPr="00300B50">
        <w:rPr>
          <w:rFonts w:ascii="Arial" w:hAnsi="Arial" w:cs="Arial"/>
          <w:lang w:val="en-GB"/>
        </w:rPr>
        <w:t xml:space="preserve"> Jane Marsden</w:t>
      </w:r>
      <w:r w:rsidR="00F578C5" w:rsidRPr="00300B50">
        <w:rPr>
          <w:rFonts w:ascii="Arial" w:hAnsi="Arial" w:cs="Arial"/>
          <w:lang w:val="en-GB"/>
        </w:rPr>
        <w:t xml:space="preserve"> (chair)</w:t>
      </w:r>
      <w:r w:rsidRPr="00300B50">
        <w:rPr>
          <w:rFonts w:ascii="Arial" w:hAnsi="Arial" w:cs="Arial"/>
          <w:lang w:val="en-GB"/>
        </w:rPr>
        <w:tab/>
      </w:r>
      <w:proofErr w:type="gramStart"/>
      <w:r w:rsidRPr="00300B50">
        <w:rPr>
          <w:rFonts w:ascii="Arial" w:hAnsi="Arial" w:cs="Arial"/>
          <w:u w:val="single"/>
          <w:lang w:val="en-GB"/>
        </w:rPr>
        <w:t>In</w:t>
      </w:r>
      <w:proofErr w:type="gramEnd"/>
      <w:r w:rsidRPr="00300B50">
        <w:rPr>
          <w:rFonts w:ascii="Arial" w:hAnsi="Arial" w:cs="Arial"/>
          <w:u w:val="single"/>
          <w:lang w:val="en-GB"/>
        </w:rPr>
        <w:t xml:space="preserve"> attendance</w:t>
      </w:r>
      <w:r w:rsidR="008135FF" w:rsidRPr="00300B50">
        <w:rPr>
          <w:rFonts w:ascii="Arial" w:hAnsi="Arial" w:cs="Arial"/>
          <w:u w:val="single"/>
          <w:lang w:val="en-GB"/>
        </w:rPr>
        <w:t>:</w:t>
      </w:r>
    </w:p>
    <w:p w:rsidR="007C7EF6" w:rsidRPr="00300B50" w:rsidRDefault="00300B50" w:rsidP="007C7EF6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proofErr w:type="spellStart"/>
      <w:r w:rsidRPr="00300B50">
        <w:rPr>
          <w:rFonts w:ascii="Arial" w:hAnsi="Arial" w:cs="Arial"/>
        </w:rPr>
        <w:t>C</w:t>
      </w:r>
      <w:r>
        <w:rPr>
          <w:rFonts w:ascii="Arial" w:hAnsi="Arial" w:cs="Arial"/>
        </w:rPr>
        <w:t>ouncillor</w:t>
      </w:r>
      <w:proofErr w:type="spellEnd"/>
      <w:r w:rsidRPr="00300B50">
        <w:rPr>
          <w:rFonts w:ascii="Arial" w:hAnsi="Arial" w:cs="Arial"/>
        </w:rPr>
        <w:t xml:space="preserve"> Pauline Whitney</w:t>
      </w:r>
      <w:r w:rsidR="007C7EF6" w:rsidRPr="00300B50">
        <w:rPr>
          <w:rFonts w:ascii="Arial" w:hAnsi="Arial" w:cs="Arial"/>
          <w:lang w:val="en-GB"/>
        </w:rPr>
        <w:tab/>
      </w:r>
      <w:r w:rsidR="003E04D8">
        <w:rPr>
          <w:rFonts w:ascii="Arial" w:hAnsi="Arial" w:cs="Arial"/>
          <w:lang w:val="en-GB"/>
        </w:rPr>
        <w:t>Councillor</w:t>
      </w:r>
      <w:r w:rsidR="007D6EBD">
        <w:rPr>
          <w:rFonts w:ascii="Arial" w:hAnsi="Arial" w:cs="Arial"/>
          <w:lang w:val="en-GB"/>
        </w:rPr>
        <w:t xml:space="preserve"> Peter </w:t>
      </w:r>
      <w:proofErr w:type="spellStart"/>
      <w:r w:rsidR="007D6EBD">
        <w:rPr>
          <w:rFonts w:ascii="Arial" w:hAnsi="Arial" w:cs="Arial"/>
          <w:lang w:val="en-GB"/>
        </w:rPr>
        <w:t>Mander</w:t>
      </w:r>
      <w:proofErr w:type="spellEnd"/>
      <w:r w:rsidR="003E04D8">
        <w:rPr>
          <w:rFonts w:ascii="Arial" w:hAnsi="Arial" w:cs="Arial"/>
          <w:lang w:val="en-GB"/>
        </w:rPr>
        <w:t xml:space="preserve">, </w:t>
      </w:r>
      <w:proofErr w:type="spellStart"/>
      <w:r w:rsidR="007D6EBD">
        <w:rPr>
          <w:rFonts w:ascii="Arial" w:hAnsi="Arial" w:cs="Arial"/>
          <w:lang w:val="en-GB"/>
        </w:rPr>
        <w:t>Hathersage</w:t>
      </w:r>
      <w:proofErr w:type="spellEnd"/>
      <w:r w:rsidR="007D6EBD">
        <w:rPr>
          <w:rFonts w:ascii="Arial" w:hAnsi="Arial" w:cs="Arial"/>
          <w:lang w:val="en-GB"/>
        </w:rPr>
        <w:t xml:space="preserve"> P</w:t>
      </w:r>
      <w:r w:rsidR="003E04D8">
        <w:rPr>
          <w:rFonts w:ascii="Arial" w:hAnsi="Arial" w:cs="Arial"/>
          <w:lang w:val="en-GB"/>
        </w:rPr>
        <w:t>C</w:t>
      </w:r>
    </w:p>
    <w:p w:rsidR="007D1DD4" w:rsidRPr="00300B50" w:rsidRDefault="007C7EF6" w:rsidP="00D556F3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>Councillor Jean Hodgkinson</w:t>
      </w:r>
      <w:r w:rsidR="00D556F3" w:rsidRPr="00300B50">
        <w:rPr>
          <w:rFonts w:ascii="Arial" w:hAnsi="Arial" w:cs="Arial"/>
          <w:lang w:val="en-GB"/>
        </w:rPr>
        <w:tab/>
      </w:r>
      <w:r w:rsidR="007D6EBD">
        <w:rPr>
          <w:rFonts w:ascii="Arial" w:hAnsi="Arial" w:cs="Arial"/>
          <w:lang w:val="en-GB"/>
        </w:rPr>
        <w:t xml:space="preserve">Councillor Heather Rodgers, </w:t>
      </w:r>
      <w:proofErr w:type="spellStart"/>
      <w:r w:rsidR="007D6EBD">
        <w:rPr>
          <w:rFonts w:ascii="Arial" w:hAnsi="Arial" w:cs="Arial"/>
          <w:lang w:val="en-GB"/>
        </w:rPr>
        <w:t>Hathersage</w:t>
      </w:r>
      <w:proofErr w:type="spellEnd"/>
      <w:r w:rsidR="007D6EBD">
        <w:rPr>
          <w:rFonts w:ascii="Arial" w:hAnsi="Arial" w:cs="Arial"/>
          <w:lang w:val="en-GB"/>
        </w:rPr>
        <w:t xml:space="preserve"> PC</w:t>
      </w:r>
    </w:p>
    <w:p w:rsidR="003E04D8" w:rsidRDefault="007D6EBD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David Palmer</w:t>
      </w:r>
      <w:r w:rsidR="007C7EF6" w:rsidRPr="00300B5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Councillor David Jackson, </w:t>
      </w:r>
      <w:proofErr w:type="spellStart"/>
      <w:r>
        <w:rPr>
          <w:rFonts w:ascii="Arial" w:hAnsi="Arial" w:cs="Arial"/>
          <w:lang w:val="en-GB"/>
        </w:rPr>
        <w:t>Hathersage</w:t>
      </w:r>
      <w:proofErr w:type="spellEnd"/>
      <w:r>
        <w:rPr>
          <w:rFonts w:ascii="Arial" w:hAnsi="Arial" w:cs="Arial"/>
          <w:lang w:val="en-GB"/>
        </w:rPr>
        <w:t xml:space="preserve"> PC</w:t>
      </w:r>
    </w:p>
    <w:p w:rsidR="000841C7" w:rsidRDefault="003E04D8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Bill Gordon</w:t>
      </w:r>
      <w:r w:rsidR="007D6EBD">
        <w:rPr>
          <w:rFonts w:ascii="Arial" w:hAnsi="Arial" w:cs="Arial"/>
          <w:lang w:val="en-GB"/>
        </w:rPr>
        <w:t xml:space="preserve"> (from item</w:t>
      </w:r>
      <w:r w:rsidR="007D6EBD" w:rsidRPr="007D6EBD">
        <w:rPr>
          <w:rFonts w:ascii="Arial" w:hAnsi="Arial" w:cs="Arial"/>
          <w:lang w:val="en-GB"/>
        </w:rPr>
        <w:t xml:space="preserve"> </w:t>
      </w:r>
      <w:r w:rsidR="00244E30">
        <w:rPr>
          <w:rFonts w:ascii="Arial" w:hAnsi="Arial" w:cs="Arial"/>
          <w:lang w:val="en-GB"/>
        </w:rPr>
        <w:t>183/14)</w:t>
      </w:r>
      <w:r w:rsidR="007D6EBD">
        <w:rPr>
          <w:rFonts w:ascii="Arial" w:hAnsi="Arial" w:cs="Arial"/>
          <w:lang w:val="en-GB"/>
        </w:rPr>
        <w:tab/>
        <w:t xml:space="preserve">Councillor James </w:t>
      </w:r>
      <w:proofErr w:type="spellStart"/>
      <w:r w:rsidR="007D6EBD">
        <w:rPr>
          <w:rFonts w:ascii="Arial" w:hAnsi="Arial" w:cs="Arial"/>
          <w:lang w:val="en-GB"/>
        </w:rPr>
        <w:t>Shuttleworth</w:t>
      </w:r>
      <w:proofErr w:type="spellEnd"/>
      <w:r w:rsidR="007D6EBD">
        <w:rPr>
          <w:rFonts w:ascii="Arial" w:hAnsi="Arial" w:cs="Arial"/>
          <w:lang w:val="en-GB"/>
        </w:rPr>
        <w:t xml:space="preserve">, </w:t>
      </w:r>
      <w:proofErr w:type="spellStart"/>
      <w:r w:rsidR="007D6EBD">
        <w:rPr>
          <w:rFonts w:ascii="Arial" w:hAnsi="Arial" w:cs="Arial"/>
          <w:lang w:val="en-GB"/>
        </w:rPr>
        <w:t>Hathersage</w:t>
      </w:r>
      <w:proofErr w:type="spellEnd"/>
      <w:r w:rsidR="007D6EBD">
        <w:rPr>
          <w:rFonts w:ascii="Arial" w:hAnsi="Arial" w:cs="Arial"/>
          <w:lang w:val="en-GB"/>
        </w:rPr>
        <w:t xml:space="preserve"> </w:t>
      </w:r>
      <w:r w:rsidR="000841C7">
        <w:rPr>
          <w:rFonts w:ascii="Arial" w:hAnsi="Arial" w:cs="Arial"/>
          <w:lang w:val="en-GB"/>
        </w:rPr>
        <w:t>PC</w:t>
      </w:r>
    </w:p>
    <w:p w:rsidR="007D6EBD" w:rsidRDefault="000841C7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Chris Cave, Treasurer, </w:t>
      </w:r>
      <w:proofErr w:type="spellStart"/>
      <w:r>
        <w:rPr>
          <w:rFonts w:ascii="Arial" w:hAnsi="Arial" w:cs="Arial"/>
          <w:lang w:val="en-GB"/>
        </w:rPr>
        <w:t>Hathersage</w:t>
      </w:r>
      <w:proofErr w:type="spellEnd"/>
      <w:r>
        <w:rPr>
          <w:rFonts w:ascii="Arial" w:hAnsi="Arial" w:cs="Arial"/>
          <w:lang w:val="en-GB"/>
        </w:rPr>
        <w:t xml:space="preserve"> PC</w:t>
      </w:r>
      <w:r w:rsidR="007D6EBD">
        <w:rPr>
          <w:rFonts w:ascii="Arial" w:hAnsi="Arial" w:cs="Arial"/>
          <w:lang w:val="en-GB"/>
        </w:rPr>
        <w:tab/>
      </w:r>
    </w:p>
    <w:p w:rsidR="007D6EBD" w:rsidRDefault="000841C7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</w:t>
      </w:r>
      <w:r w:rsidRPr="00300B50">
        <w:rPr>
          <w:rFonts w:ascii="Arial" w:hAnsi="Arial" w:cs="Arial"/>
          <w:lang w:val="en-GB"/>
        </w:rPr>
        <w:t xml:space="preserve"> member</w:t>
      </w:r>
      <w:r>
        <w:rPr>
          <w:rFonts w:ascii="Arial" w:hAnsi="Arial" w:cs="Arial"/>
          <w:lang w:val="en-GB"/>
        </w:rPr>
        <w:t>s</w:t>
      </w:r>
      <w:r w:rsidRPr="00300B50">
        <w:rPr>
          <w:rFonts w:ascii="Arial" w:hAnsi="Arial" w:cs="Arial"/>
          <w:lang w:val="en-GB"/>
        </w:rPr>
        <w:t xml:space="preserve"> of the public w</w:t>
      </w:r>
      <w:r>
        <w:rPr>
          <w:rFonts w:ascii="Arial" w:hAnsi="Arial" w:cs="Arial"/>
          <w:lang w:val="en-GB"/>
        </w:rPr>
        <w:t>ere</w:t>
      </w:r>
      <w:r w:rsidRPr="00300B50">
        <w:rPr>
          <w:rFonts w:ascii="Arial" w:hAnsi="Arial" w:cs="Arial"/>
          <w:lang w:val="en-GB"/>
        </w:rPr>
        <w:t xml:space="preserve"> present.</w:t>
      </w:r>
    </w:p>
    <w:p w:rsidR="003E04D8" w:rsidRDefault="000841C7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7D6EBD" w:rsidRPr="00300B50">
        <w:rPr>
          <w:rFonts w:ascii="Arial" w:hAnsi="Arial" w:cs="Arial"/>
          <w:lang w:val="en-GB"/>
        </w:rPr>
        <w:t>Clerk: Peter Leppard</w:t>
      </w:r>
    </w:p>
    <w:p w:rsidR="003E04D8" w:rsidRDefault="00D556F3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ab/>
      </w:r>
    </w:p>
    <w:p w:rsidR="00F12B29" w:rsidRPr="00F12B29" w:rsidRDefault="007C7EF6" w:rsidP="00F12B29">
      <w:pPr>
        <w:pStyle w:val="BodyTextIndent3"/>
        <w:tabs>
          <w:tab w:val="left" w:pos="720"/>
          <w:tab w:val="center" w:pos="5127"/>
        </w:tabs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1</w:t>
      </w:r>
      <w:r w:rsidR="000841C7">
        <w:rPr>
          <w:rFonts w:cs="Arial"/>
          <w:sz w:val="20"/>
        </w:rPr>
        <w:t>78</w:t>
      </w:r>
      <w:r w:rsidR="00F12B29">
        <w:rPr>
          <w:rFonts w:cs="Arial"/>
          <w:sz w:val="20"/>
        </w:rPr>
        <w:t>/14</w:t>
      </w:r>
      <w:r w:rsidR="00F12B29">
        <w:rPr>
          <w:rFonts w:cs="Arial"/>
          <w:sz w:val="20"/>
        </w:rPr>
        <w:tab/>
      </w:r>
      <w:r w:rsidR="00F12B29">
        <w:rPr>
          <w:rFonts w:cs="Arial"/>
          <w:sz w:val="20"/>
          <w:u w:val="single"/>
        </w:rPr>
        <w:t>Apo</w:t>
      </w:r>
      <w:r w:rsidR="00697F67">
        <w:rPr>
          <w:rFonts w:cs="Arial"/>
          <w:sz w:val="20"/>
          <w:u w:val="single"/>
        </w:rPr>
        <w:t>l</w:t>
      </w:r>
      <w:r w:rsidR="00F12B29">
        <w:rPr>
          <w:rFonts w:cs="Arial"/>
          <w:sz w:val="20"/>
          <w:u w:val="single"/>
        </w:rPr>
        <w:t>og</w:t>
      </w:r>
      <w:r w:rsidR="00697F67">
        <w:rPr>
          <w:rFonts w:cs="Arial"/>
          <w:sz w:val="20"/>
          <w:u w:val="single"/>
        </w:rPr>
        <w:t>i</w:t>
      </w:r>
      <w:r w:rsidR="00F12B29">
        <w:rPr>
          <w:rFonts w:cs="Arial"/>
          <w:sz w:val="20"/>
          <w:u w:val="single"/>
        </w:rPr>
        <w:t>es</w:t>
      </w:r>
    </w:p>
    <w:p w:rsidR="00190BD9" w:rsidRPr="000841C7" w:rsidRDefault="000841C7" w:rsidP="00697F67">
      <w:pPr>
        <w:pStyle w:val="BodyTextIndent3"/>
        <w:tabs>
          <w:tab w:val="left" w:pos="2674"/>
        </w:tabs>
        <w:rPr>
          <w:rFonts w:cs="Arial"/>
          <w:sz w:val="20"/>
        </w:rPr>
      </w:pPr>
      <w:r w:rsidRPr="000841C7">
        <w:rPr>
          <w:rFonts w:cs="Arial"/>
          <w:sz w:val="20"/>
        </w:rPr>
        <w:t>There wer</w:t>
      </w:r>
      <w:r>
        <w:rPr>
          <w:rFonts w:cs="Arial"/>
          <w:sz w:val="20"/>
        </w:rPr>
        <w:t>e</w:t>
      </w:r>
      <w:r w:rsidRPr="000841C7">
        <w:rPr>
          <w:rFonts w:cs="Arial"/>
          <w:sz w:val="20"/>
        </w:rPr>
        <w:t xml:space="preserve"> a</w:t>
      </w:r>
      <w:r>
        <w:rPr>
          <w:rFonts w:cs="Arial"/>
          <w:sz w:val="20"/>
        </w:rPr>
        <w:t>p</w:t>
      </w:r>
      <w:r w:rsidRPr="000841C7">
        <w:rPr>
          <w:rFonts w:cs="Arial"/>
          <w:sz w:val="20"/>
        </w:rPr>
        <w:t>olog</w:t>
      </w:r>
      <w:r>
        <w:rPr>
          <w:rFonts w:cs="Arial"/>
          <w:sz w:val="20"/>
        </w:rPr>
        <w:t>i</w:t>
      </w:r>
      <w:r w:rsidRPr="000841C7">
        <w:rPr>
          <w:rFonts w:cs="Arial"/>
          <w:sz w:val="20"/>
        </w:rPr>
        <w:t xml:space="preserve">es for absence from </w:t>
      </w:r>
      <w:r w:rsidR="007D6EBD" w:rsidRPr="000841C7">
        <w:rPr>
          <w:rFonts w:cs="Arial"/>
          <w:sz w:val="20"/>
        </w:rPr>
        <w:t>Councillor</w:t>
      </w:r>
      <w:r w:rsidRPr="000841C7">
        <w:rPr>
          <w:rFonts w:cs="Arial"/>
          <w:sz w:val="20"/>
        </w:rPr>
        <w:t>s</w:t>
      </w:r>
      <w:r w:rsidR="007D6EBD" w:rsidRPr="000841C7">
        <w:rPr>
          <w:rFonts w:cs="Arial"/>
          <w:sz w:val="20"/>
        </w:rPr>
        <w:t xml:space="preserve"> Bill Hanley </w:t>
      </w:r>
      <w:r w:rsidRPr="000841C7">
        <w:rPr>
          <w:rFonts w:cs="Arial"/>
          <w:sz w:val="20"/>
        </w:rPr>
        <w:t>and</w:t>
      </w:r>
      <w:r w:rsidR="007D6EBD" w:rsidRPr="000841C7">
        <w:rPr>
          <w:rFonts w:cs="Arial"/>
          <w:sz w:val="20"/>
        </w:rPr>
        <w:t xml:space="preserve"> Nick Williams</w:t>
      </w:r>
      <w:r w:rsidRPr="000841C7">
        <w:rPr>
          <w:rFonts w:cs="Arial"/>
          <w:sz w:val="20"/>
        </w:rPr>
        <w:t>.</w:t>
      </w:r>
    </w:p>
    <w:p w:rsidR="00697F67" w:rsidRPr="00697F67" w:rsidRDefault="00697F67" w:rsidP="00887B24">
      <w:pPr>
        <w:pStyle w:val="BodyTextIndent3"/>
        <w:tabs>
          <w:tab w:val="left" w:pos="2674"/>
        </w:tabs>
        <w:ind w:left="0"/>
        <w:rPr>
          <w:rFonts w:cs="Arial"/>
          <w:sz w:val="16"/>
          <w:szCs w:val="16"/>
        </w:rPr>
      </w:pPr>
    </w:p>
    <w:p w:rsidR="00697F67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841C7">
        <w:rPr>
          <w:rFonts w:ascii="Arial" w:hAnsi="Arial" w:cs="Arial"/>
          <w:lang w:val="en-GB"/>
        </w:rPr>
        <w:t>79</w:t>
      </w:r>
      <w:r w:rsidR="000262C9">
        <w:rPr>
          <w:rFonts w:ascii="Arial" w:hAnsi="Arial" w:cs="Arial"/>
          <w:lang w:val="en-GB"/>
        </w:rPr>
        <w:t>/1</w:t>
      </w:r>
      <w:r w:rsidR="009E76A8">
        <w:rPr>
          <w:rFonts w:ascii="Arial" w:hAnsi="Arial" w:cs="Arial"/>
          <w:lang w:val="en-GB"/>
        </w:rPr>
        <w:t>4</w:t>
      </w:r>
      <w:r w:rsidR="0029419D">
        <w:rPr>
          <w:rFonts w:ascii="Arial" w:hAnsi="Arial" w:cs="Arial"/>
          <w:lang w:val="en-GB"/>
        </w:rPr>
        <w:tab/>
      </w:r>
      <w:r w:rsidR="00697F67" w:rsidRPr="00697F67">
        <w:rPr>
          <w:rFonts w:ascii="Arial" w:hAnsi="Arial" w:cs="Arial"/>
          <w:u w:val="single"/>
          <w:lang w:val="en-GB"/>
        </w:rPr>
        <w:t>Variations in Order of Business</w:t>
      </w:r>
    </w:p>
    <w:p w:rsidR="00697F67" w:rsidRDefault="00697F67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None</w:t>
      </w:r>
    </w:p>
    <w:p w:rsidR="00697F67" w:rsidRPr="00697F67" w:rsidRDefault="00697F67" w:rsidP="00887B24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841C7">
        <w:rPr>
          <w:rFonts w:ascii="Arial" w:hAnsi="Arial" w:cs="Arial"/>
          <w:lang w:val="en-GB"/>
        </w:rPr>
        <w:t>80</w:t>
      </w:r>
      <w:r w:rsidR="00697F67">
        <w:rPr>
          <w:rFonts w:ascii="Arial" w:hAnsi="Arial" w:cs="Arial"/>
          <w:lang w:val="en-GB"/>
        </w:rPr>
        <w:t>/14</w:t>
      </w:r>
      <w:r w:rsidR="00697F67">
        <w:rPr>
          <w:rFonts w:ascii="Arial" w:hAnsi="Arial" w:cs="Arial"/>
          <w:lang w:val="en-GB"/>
        </w:rPr>
        <w:tab/>
      </w:r>
      <w:r w:rsidR="00190BD9">
        <w:rPr>
          <w:rFonts w:ascii="Arial" w:hAnsi="Arial" w:cs="Arial"/>
          <w:u w:val="single"/>
          <w:lang w:val="en-GB"/>
        </w:rPr>
        <w:t>Declaration of Members’ Interests</w:t>
      </w:r>
    </w:p>
    <w:p w:rsidR="00190BD9" w:rsidRDefault="000841C7" w:rsidP="000841C7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None</w:t>
      </w:r>
    </w:p>
    <w:p w:rsidR="000841C7" w:rsidRPr="00DC01C1" w:rsidRDefault="000841C7" w:rsidP="000841C7">
      <w:pPr>
        <w:ind w:left="720"/>
        <w:jc w:val="both"/>
        <w:rPr>
          <w:rFonts w:ascii="Arial" w:hAnsi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1</w:t>
      </w:r>
      <w:r w:rsidR="000841C7">
        <w:rPr>
          <w:rFonts w:ascii="Arial" w:hAnsi="Arial"/>
          <w:lang w:val="en-GB"/>
        </w:rPr>
        <w:t>81</w:t>
      </w:r>
      <w:r w:rsidR="000262C9">
        <w:rPr>
          <w:rFonts w:ascii="Arial" w:hAnsi="Arial"/>
          <w:lang w:val="en-GB"/>
        </w:rPr>
        <w:t>/1</w:t>
      </w:r>
      <w:r w:rsidR="009E76A8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190BD9">
        <w:rPr>
          <w:rFonts w:ascii="Arial" w:hAnsi="Arial"/>
          <w:u w:val="single"/>
          <w:lang w:val="en-GB"/>
        </w:rPr>
        <w:t>Public Speaking</w:t>
      </w:r>
    </w:p>
    <w:p w:rsidR="0060682E" w:rsidRPr="003E04D8" w:rsidRDefault="000841C7" w:rsidP="003E04D8">
      <w:pPr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  <w:r w:rsidR="003E04D8">
        <w:rPr>
          <w:rFonts w:ascii="Arial" w:hAnsi="Arial"/>
          <w:lang w:val="en-GB"/>
        </w:rPr>
        <w:t xml:space="preserve"> </w:t>
      </w:r>
    </w:p>
    <w:p w:rsidR="00190BD9" w:rsidRPr="00DC01C1" w:rsidRDefault="00190BD9" w:rsidP="00887B24">
      <w:pPr>
        <w:tabs>
          <w:tab w:val="left" w:pos="5570"/>
        </w:tabs>
        <w:jc w:val="both"/>
        <w:rPr>
          <w:rFonts w:ascii="Arial" w:hAnsi="Arial" w:cs="Arial"/>
          <w:sz w:val="16"/>
          <w:szCs w:val="16"/>
        </w:rPr>
      </w:pPr>
    </w:p>
    <w:p w:rsidR="00190BD9" w:rsidRDefault="007C7EF6" w:rsidP="00887B24">
      <w:pPr>
        <w:tabs>
          <w:tab w:val="left" w:pos="709"/>
          <w:tab w:val="left" w:pos="4197"/>
        </w:tabs>
        <w:jc w:val="both"/>
        <w:rPr>
          <w:rFonts w:ascii="Arial" w:hAnsi="Arial" w:cs="Arial"/>
        </w:rPr>
      </w:pPr>
      <w:r>
        <w:rPr>
          <w:rFonts w:ascii="Arial" w:hAnsi="Arial"/>
          <w:lang w:val="en-GB"/>
        </w:rPr>
        <w:t>1</w:t>
      </w:r>
      <w:r w:rsidR="000841C7">
        <w:rPr>
          <w:rFonts w:ascii="Arial" w:hAnsi="Arial"/>
          <w:lang w:val="en-GB"/>
        </w:rPr>
        <w:t>82</w:t>
      </w:r>
      <w:r w:rsidR="007A0BAA">
        <w:rPr>
          <w:rFonts w:ascii="Arial" w:hAnsi="Arial"/>
          <w:lang w:val="en-GB"/>
        </w:rPr>
        <w:t>/</w:t>
      </w:r>
      <w:r w:rsidR="0025310A">
        <w:rPr>
          <w:rFonts w:ascii="Arial" w:hAnsi="Arial"/>
          <w:lang w:val="en-GB"/>
        </w:rPr>
        <w:t>1</w:t>
      </w:r>
      <w:r w:rsidR="0077110D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0841C7">
        <w:rPr>
          <w:rFonts w:ascii="Arial" w:hAnsi="Arial" w:cs="Arial"/>
          <w:u w:val="single"/>
        </w:rPr>
        <w:t>Finance</w:t>
      </w:r>
    </w:p>
    <w:p w:rsidR="00264EAB" w:rsidRPr="00264EAB" w:rsidRDefault="000841C7" w:rsidP="00264EAB">
      <w:pPr>
        <w:pStyle w:val="ListParagraph"/>
        <w:numPr>
          <w:ilvl w:val="0"/>
          <w:numId w:val="26"/>
        </w:numPr>
        <w:jc w:val="both"/>
        <w:rPr>
          <w:rFonts w:ascii="Arial" w:hAnsi="Arial"/>
          <w:lang w:val="en-GB"/>
        </w:rPr>
      </w:pPr>
      <w:r w:rsidRPr="00264EAB">
        <w:rPr>
          <w:rFonts w:ascii="Arial" w:hAnsi="Arial"/>
          <w:lang w:val="en-GB"/>
        </w:rPr>
        <w:t xml:space="preserve">Consequent upon the creation from 1 April 2015 of the successor Parish Council to the current </w:t>
      </w:r>
      <w:proofErr w:type="spellStart"/>
      <w:r w:rsidRPr="00264EAB">
        <w:rPr>
          <w:rFonts w:ascii="Arial" w:hAnsi="Arial"/>
          <w:lang w:val="en-GB"/>
        </w:rPr>
        <w:t>Outseats</w:t>
      </w:r>
      <w:proofErr w:type="spellEnd"/>
      <w:r w:rsidRPr="00264EAB">
        <w:rPr>
          <w:rFonts w:ascii="Arial" w:hAnsi="Arial"/>
          <w:lang w:val="en-GB"/>
        </w:rPr>
        <w:t xml:space="preserve"> Parish Council and </w:t>
      </w:r>
      <w:proofErr w:type="spellStart"/>
      <w:r w:rsidRPr="00264EAB">
        <w:rPr>
          <w:rFonts w:ascii="Arial" w:hAnsi="Arial"/>
          <w:lang w:val="en-GB"/>
        </w:rPr>
        <w:t>Hathersage</w:t>
      </w:r>
      <w:proofErr w:type="spellEnd"/>
      <w:r w:rsidRPr="00264EAB">
        <w:rPr>
          <w:rFonts w:ascii="Arial" w:hAnsi="Arial"/>
          <w:lang w:val="en-GB"/>
        </w:rPr>
        <w:t xml:space="preserve"> Parish Council, </w:t>
      </w:r>
      <w:r w:rsidR="00264EAB" w:rsidRPr="00264EAB">
        <w:rPr>
          <w:rFonts w:ascii="Arial" w:hAnsi="Arial"/>
          <w:lang w:val="en-GB"/>
        </w:rPr>
        <w:t xml:space="preserve">and the need for </w:t>
      </w:r>
      <w:r w:rsidRPr="00264EAB">
        <w:rPr>
          <w:rFonts w:ascii="Arial" w:hAnsi="Arial"/>
          <w:lang w:val="en-GB"/>
        </w:rPr>
        <w:t>that new Cou</w:t>
      </w:r>
      <w:r w:rsidR="00264EAB" w:rsidRPr="00264EAB">
        <w:rPr>
          <w:rFonts w:ascii="Arial" w:hAnsi="Arial"/>
          <w:lang w:val="en-GB"/>
        </w:rPr>
        <w:t>n</w:t>
      </w:r>
      <w:r w:rsidRPr="00264EAB">
        <w:rPr>
          <w:rFonts w:ascii="Arial" w:hAnsi="Arial"/>
          <w:lang w:val="en-GB"/>
        </w:rPr>
        <w:t xml:space="preserve">cil </w:t>
      </w:r>
      <w:r w:rsidR="00264EAB" w:rsidRPr="00264EAB">
        <w:rPr>
          <w:rFonts w:ascii="Arial" w:hAnsi="Arial"/>
          <w:lang w:val="en-GB"/>
        </w:rPr>
        <w:t>to have</w:t>
      </w:r>
      <w:r w:rsidRPr="00264EAB">
        <w:rPr>
          <w:rFonts w:ascii="Arial" w:hAnsi="Arial"/>
          <w:lang w:val="en-GB"/>
        </w:rPr>
        <w:t xml:space="preserve"> a budget</w:t>
      </w:r>
      <w:r w:rsidR="00264EAB" w:rsidRPr="00264EAB">
        <w:rPr>
          <w:rFonts w:ascii="Arial" w:hAnsi="Arial"/>
          <w:lang w:val="en-GB"/>
        </w:rPr>
        <w:t>,</w:t>
      </w:r>
      <w:r w:rsidRPr="00264EAB">
        <w:rPr>
          <w:rFonts w:ascii="Arial" w:hAnsi="Arial"/>
          <w:lang w:val="en-GB"/>
        </w:rPr>
        <w:t xml:space="preserve"> Councillors considered the already-agreed 2015/16 budg</w:t>
      </w:r>
      <w:r w:rsidR="00264EAB" w:rsidRPr="00264EAB">
        <w:rPr>
          <w:rFonts w:ascii="Arial" w:hAnsi="Arial"/>
          <w:lang w:val="en-GB"/>
        </w:rPr>
        <w:t>e</w:t>
      </w:r>
      <w:r w:rsidRPr="00264EAB">
        <w:rPr>
          <w:rFonts w:ascii="Arial" w:hAnsi="Arial"/>
          <w:lang w:val="en-GB"/>
        </w:rPr>
        <w:t xml:space="preserve">ts </w:t>
      </w:r>
      <w:r w:rsidR="00264EAB" w:rsidRPr="00264EAB">
        <w:rPr>
          <w:rFonts w:ascii="Arial" w:hAnsi="Arial"/>
          <w:lang w:val="en-GB"/>
        </w:rPr>
        <w:t>produced</w:t>
      </w:r>
      <w:r w:rsidRPr="00264EAB">
        <w:rPr>
          <w:rFonts w:ascii="Arial" w:hAnsi="Arial"/>
          <w:lang w:val="en-GB"/>
        </w:rPr>
        <w:t xml:space="preserve"> </w:t>
      </w:r>
      <w:r w:rsidR="00264EAB" w:rsidRPr="00264EAB">
        <w:rPr>
          <w:rFonts w:ascii="Arial" w:hAnsi="Arial"/>
          <w:lang w:val="en-GB"/>
        </w:rPr>
        <w:t xml:space="preserve">by </w:t>
      </w:r>
      <w:r w:rsidRPr="00264EAB">
        <w:rPr>
          <w:rFonts w:ascii="Arial" w:hAnsi="Arial"/>
          <w:lang w:val="en-GB"/>
        </w:rPr>
        <w:t>the 2 exis</w:t>
      </w:r>
      <w:r w:rsidR="00264EAB" w:rsidRPr="00264EAB">
        <w:rPr>
          <w:rFonts w:ascii="Arial" w:hAnsi="Arial"/>
          <w:lang w:val="en-GB"/>
        </w:rPr>
        <w:t>t</w:t>
      </w:r>
      <w:r w:rsidRPr="00264EAB">
        <w:rPr>
          <w:rFonts w:ascii="Arial" w:hAnsi="Arial"/>
          <w:lang w:val="en-GB"/>
        </w:rPr>
        <w:t xml:space="preserve">ing </w:t>
      </w:r>
      <w:r w:rsidR="00264EAB" w:rsidRPr="00264EAB">
        <w:rPr>
          <w:rFonts w:ascii="Arial" w:hAnsi="Arial"/>
          <w:lang w:val="en-GB"/>
        </w:rPr>
        <w:t>Councils</w:t>
      </w:r>
      <w:r w:rsidRPr="00264EAB">
        <w:rPr>
          <w:rFonts w:ascii="Arial" w:hAnsi="Arial"/>
          <w:lang w:val="en-GB"/>
        </w:rPr>
        <w:t xml:space="preserve">, and </w:t>
      </w:r>
      <w:r w:rsidR="00264EAB" w:rsidRPr="00264EAB">
        <w:rPr>
          <w:rFonts w:ascii="Arial" w:hAnsi="Arial"/>
          <w:lang w:val="en-GB"/>
        </w:rPr>
        <w:t>also a proposal jointly prepared by their respective Responsible Financial Officers for merging those budgets into a single budget for the new Parish Council.</w:t>
      </w:r>
      <w:r w:rsidRPr="00264EAB">
        <w:rPr>
          <w:rFonts w:ascii="Arial" w:hAnsi="Arial"/>
          <w:lang w:val="en-GB"/>
        </w:rPr>
        <w:t xml:space="preserve"> </w:t>
      </w:r>
      <w:r w:rsidR="00264EAB" w:rsidRPr="00264EAB">
        <w:rPr>
          <w:rFonts w:ascii="Arial" w:hAnsi="Arial"/>
          <w:lang w:val="en-GB"/>
        </w:rPr>
        <w:t>It was resolved to endorse that proposal as the 2015/16 budget for the new Council.</w:t>
      </w:r>
    </w:p>
    <w:p w:rsidR="00244E30" w:rsidRDefault="00264EAB" w:rsidP="00244E30">
      <w:pPr>
        <w:pStyle w:val="ListParagraph"/>
        <w:numPr>
          <w:ilvl w:val="0"/>
          <w:numId w:val="26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Although each exis</w:t>
      </w:r>
      <w:r w:rsidR="004E60F2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>ing Parish Counci</w:t>
      </w:r>
      <w:r w:rsidR="004E60F2">
        <w:rPr>
          <w:rFonts w:ascii="Arial" w:hAnsi="Arial"/>
          <w:lang w:val="en-GB"/>
        </w:rPr>
        <w:t>l</w:t>
      </w:r>
      <w:r>
        <w:rPr>
          <w:rFonts w:ascii="Arial" w:hAnsi="Arial"/>
          <w:lang w:val="en-GB"/>
        </w:rPr>
        <w:t xml:space="preserve"> is re</w:t>
      </w:r>
      <w:r w:rsidR="004E60F2">
        <w:rPr>
          <w:rFonts w:ascii="Arial" w:hAnsi="Arial"/>
          <w:lang w:val="en-GB"/>
        </w:rPr>
        <w:t>q</w:t>
      </w:r>
      <w:r>
        <w:rPr>
          <w:rFonts w:ascii="Arial" w:hAnsi="Arial"/>
          <w:lang w:val="en-GB"/>
        </w:rPr>
        <w:t>uired to make</w:t>
      </w:r>
      <w:r w:rsidR="00546100">
        <w:rPr>
          <w:rFonts w:ascii="Arial" w:hAnsi="Arial"/>
          <w:lang w:val="en-GB"/>
        </w:rPr>
        <w:t xml:space="preserve">, </w:t>
      </w:r>
      <w:r w:rsidR="004E60F2">
        <w:rPr>
          <w:rFonts w:ascii="Arial" w:hAnsi="Arial"/>
          <w:lang w:val="en-GB"/>
        </w:rPr>
        <w:t>in January 2015</w:t>
      </w:r>
      <w:r w:rsidR="00546100">
        <w:rPr>
          <w:rFonts w:ascii="Arial" w:hAnsi="Arial"/>
          <w:lang w:val="en-GB"/>
        </w:rPr>
        <w:t>,</w:t>
      </w:r>
      <w:r w:rsidR="004E60F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its own precept application to </w:t>
      </w:r>
      <w:r w:rsidR="004E60F2">
        <w:rPr>
          <w:rFonts w:ascii="Arial" w:hAnsi="Arial"/>
          <w:lang w:val="en-GB"/>
        </w:rPr>
        <w:t>DDDC for FY2015/16, it was resolved to ask DDDC officers to ensure that the per-household precept levied is identical (for each Band) between residents of the 2 demising parishes.</w:t>
      </w:r>
      <w:r w:rsidR="00244E30">
        <w:rPr>
          <w:rFonts w:ascii="Arial" w:hAnsi="Arial"/>
          <w:lang w:val="en-GB"/>
        </w:rPr>
        <w:t xml:space="preserve">  </w:t>
      </w:r>
    </w:p>
    <w:p w:rsidR="00264EAB" w:rsidRPr="00244E30" w:rsidRDefault="00244E30" w:rsidP="00244E30">
      <w:pPr>
        <w:ind w:left="709"/>
        <w:jc w:val="both"/>
        <w:rPr>
          <w:rFonts w:ascii="Arial" w:hAnsi="Arial"/>
          <w:lang w:val="en-GB"/>
        </w:rPr>
      </w:pPr>
      <w:r w:rsidRPr="00244E30">
        <w:rPr>
          <w:rFonts w:ascii="Arial" w:hAnsi="Arial"/>
          <w:lang w:val="en-GB"/>
        </w:rPr>
        <w:t xml:space="preserve">        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244E30">
        <w:rPr>
          <w:rFonts w:ascii="Arial" w:hAnsi="Arial"/>
          <w:b/>
          <w:lang w:val="en-GB"/>
        </w:rPr>
        <w:t>Action: Clerk</w:t>
      </w:r>
    </w:p>
    <w:p w:rsidR="004E60F2" w:rsidRPr="004E60F2" w:rsidRDefault="00244E30" w:rsidP="0083110F">
      <w:pPr>
        <w:pStyle w:val="ListParagraph"/>
        <w:numPr>
          <w:ilvl w:val="0"/>
          <w:numId w:val="26"/>
        </w:numPr>
        <w:jc w:val="both"/>
        <w:rPr>
          <w:rFonts w:ascii="Arial" w:hAnsi="Arial"/>
          <w:lang w:val="en-GB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Having received information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Hathersage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PC that it intends to make a 2015/16 precept application at an identical level to 2014/15 (£51.73 for Band D), it was resolved that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Outseats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PC will also make a 2015/16 precept application at the level of £51.73 for Band D. It was noted that this will lead to a nearly £10 drop in </w:t>
      </w:r>
      <w:r w:rsidR="0070332E">
        <w:rPr>
          <w:rFonts w:ascii="Arial" w:hAnsi="Arial" w:cs="Arial"/>
          <w:color w:val="222222"/>
          <w:shd w:val="clear" w:color="auto" w:fill="FFFFFF"/>
        </w:rPr>
        <w:t>Band D</w:t>
      </w:r>
      <w:r>
        <w:rPr>
          <w:rFonts w:ascii="Arial" w:hAnsi="Arial" w:cs="Arial"/>
          <w:color w:val="222222"/>
          <w:shd w:val="clear" w:color="auto" w:fill="FFFFFF"/>
        </w:rPr>
        <w:t xml:space="preserve"> precept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Outseats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2015/16.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0332E">
        <w:rPr>
          <w:rFonts w:ascii="Arial" w:hAnsi="Arial" w:cs="Arial"/>
          <w:color w:val="222222"/>
          <w:shd w:val="clear" w:color="auto" w:fill="FFFFFF"/>
        </w:rPr>
        <w:tab/>
      </w:r>
      <w:r w:rsidRPr="00244E30">
        <w:rPr>
          <w:rFonts w:ascii="Arial" w:hAnsi="Arial" w:cs="Arial"/>
          <w:b/>
          <w:color w:val="222222"/>
          <w:shd w:val="clear" w:color="auto" w:fill="FFFFFF"/>
        </w:rPr>
        <w:t>Action: Clerk</w:t>
      </w:r>
    </w:p>
    <w:p w:rsidR="00647C0A" w:rsidRDefault="00647C0A" w:rsidP="007A0BAA">
      <w:pPr>
        <w:tabs>
          <w:tab w:val="left" w:pos="709"/>
          <w:tab w:val="left" w:pos="8133"/>
        </w:tabs>
        <w:ind w:left="705" w:hanging="705"/>
        <w:jc w:val="both"/>
        <w:rPr>
          <w:rFonts w:ascii="Arial" w:hAnsi="Arial" w:cs="Arial"/>
        </w:rPr>
      </w:pPr>
    </w:p>
    <w:p w:rsidR="00F01FC2" w:rsidRDefault="007C7EF6" w:rsidP="007A0BAA">
      <w:pPr>
        <w:tabs>
          <w:tab w:val="left" w:pos="709"/>
          <w:tab w:val="left" w:pos="8133"/>
        </w:tabs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</w:t>
      </w:r>
      <w:r w:rsidR="00244E30">
        <w:rPr>
          <w:rFonts w:ascii="Arial" w:hAnsi="Arial" w:cs="Arial"/>
        </w:rPr>
        <w:t>83</w:t>
      </w:r>
      <w:r w:rsidR="0066132A">
        <w:rPr>
          <w:rFonts w:ascii="Arial" w:hAnsi="Arial" w:cs="Arial"/>
        </w:rPr>
        <w:t>/14</w:t>
      </w:r>
      <w:r w:rsidR="0066132A">
        <w:rPr>
          <w:rFonts w:ascii="Arial" w:hAnsi="Arial" w:cs="Arial"/>
        </w:rPr>
        <w:tab/>
      </w:r>
      <w:r w:rsidR="00A219F8" w:rsidRPr="00A219F8">
        <w:rPr>
          <w:rFonts w:ascii="Arial" w:hAnsi="Arial" w:cs="Arial"/>
          <w:u w:val="single"/>
        </w:rPr>
        <w:t>New P</w:t>
      </w:r>
      <w:r w:rsidR="00244E30" w:rsidRPr="00A219F8">
        <w:rPr>
          <w:rFonts w:ascii="Arial" w:hAnsi="Arial" w:cs="Arial"/>
          <w:u w:val="single"/>
        </w:rPr>
        <w:t>arish</w:t>
      </w:r>
      <w:r w:rsidR="00244E30">
        <w:rPr>
          <w:rFonts w:ascii="Arial" w:hAnsi="Arial" w:cs="Arial"/>
          <w:u w:val="single"/>
        </w:rPr>
        <w:t xml:space="preserve"> </w:t>
      </w:r>
      <w:r w:rsidR="00A219F8">
        <w:rPr>
          <w:rFonts w:ascii="Arial" w:hAnsi="Arial" w:cs="Arial"/>
          <w:u w:val="single"/>
        </w:rPr>
        <w:t>from 1 April</w:t>
      </w:r>
    </w:p>
    <w:p w:rsidR="00244E30" w:rsidRDefault="00244E30" w:rsidP="00244E30">
      <w:pPr>
        <w:tabs>
          <w:tab w:val="left" w:pos="709"/>
          <w:tab w:val="left" w:pos="8133"/>
        </w:tabs>
        <w:ind w:left="1410" w:hanging="705"/>
        <w:jc w:val="both"/>
        <w:rPr>
          <w:rFonts w:ascii="Arial" w:hAnsi="Arial" w:cs="Arial"/>
        </w:rPr>
      </w:pPr>
      <w:r w:rsidRPr="00244E3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44E30">
        <w:rPr>
          <w:rFonts w:ascii="Arial" w:hAnsi="Arial" w:cs="Arial"/>
        </w:rPr>
        <w:t>foll</w:t>
      </w:r>
      <w:r>
        <w:rPr>
          <w:rFonts w:ascii="Arial" w:hAnsi="Arial" w:cs="Arial"/>
        </w:rPr>
        <w:t>o</w:t>
      </w:r>
      <w:r w:rsidRPr="00244E30">
        <w:rPr>
          <w:rFonts w:ascii="Arial" w:hAnsi="Arial" w:cs="Arial"/>
        </w:rPr>
        <w:t>wing matters rel</w:t>
      </w:r>
      <w:r>
        <w:rPr>
          <w:rFonts w:ascii="Arial" w:hAnsi="Arial" w:cs="Arial"/>
        </w:rPr>
        <w:t>at</w:t>
      </w:r>
      <w:r w:rsidRPr="00244E30">
        <w:rPr>
          <w:rFonts w:ascii="Arial" w:hAnsi="Arial" w:cs="Arial"/>
        </w:rPr>
        <w:t>ing to the creation of the new Paris</w:t>
      </w:r>
      <w:r>
        <w:rPr>
          <w:rFonts w:ascii="Arial" w:hAnsi="Arial" w:cs="Arial"/>
        </w:rPr>
        <w:t>h</w:t>
      </w:r>
      <w:r w:rsidRPr="00244E30">
        <w:rPr>
          <w:rFonts w:ascii="Arial" w:hAnsi="Arial" w:cs="Arial"/>
        </w:rPr>
        <w:t xml:space="preserve"> Council fr</w:t>
      </w:r>
      <w:r>
        <w:rPr>
          <w:rFonts w:ascii="Arial" w:hAnsi="Arial" w:cs="Arial"/>
        </w:rPr>
        <w:t>o</w:t>
      </w:r>
      <w:r w:rsidRPr="00244E30">
        <w:rPr>
          <w:rFonts w:ascii="Arial" w:hAnsi="Arial" w:cs="Arial"/>
        </w:rPr>
        <w:t>m 1 April 20</w:t>
      </w:r>
      <w:r>
        <w:rPr>
          <w:rFonts w:ascii="Arial" w:hAnsi="Arial" w:cs="Arial"/>
        </w:rPr>
        <w:t>1</w:t>
      </w:r>
      <w:r w:rsidRPr="00244E30">
        <w:rPr>
          <w:rFonts w:ascii="Arial" w:hAnsi="Arial" w:cs="Arial"/>
        </w:rPr>
        <w:t>5 were discussed:</w:t>
      </w:r>
    </w:p>
    <w:p w:rsidR="006700E0" w:rsidRDefault="006700E0" w:rsidP="00C837EE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It was noted that the Clerks from the 2 existing parishes </w:t>
      </w:r>
      <w:r w:rsidR="00581161">
        <w:rPr>
          <w:rFonts w:ascii="Arial" w:hAnsi="Arial"/>
        </w:rPr>
        <w:t>are meeting</w:t>
      </w:r>
      <w:r>
        <w:rPr>
          <w:rFonts w:ascii="Arial" w:hAnsi="Arial"/>
        </w:rPr>
        <w:t xml:space="preserve"> </w:t>
      </w:r>
      <w:r w:rsidR="00581161">
        <w:rPr>
          <w:rFonts w:ascii="Arial" w:hAnsi="Arial"/>
        </w:rPr>
        <w:t xml:space="preserve">DDDC and DALC </w:t>
      </w:r>
      <w:r>
        <w:rPr>
          <w:rFonts w:ascii="Arial" w:hAnsi="Arial"/>
        </w:rPr>
        <w:t>on January 16</w:t>
      </w:r>
      <w:r w:rsidRPr="006700E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to ensure th</w:t>
      </w:r>
      <w:r w:rsidR="00581161">
        <w:rPr>
          <w:rFonts w:ascii="Arial" w:hAnsi="Arial"/>
        </w:rPr>
        <w:t>a</w:t>
      </w:r>
      <w:r>
        <w:rPr>
          <w:rFonts w:ascii="Arial" w:hAnsi="Arial"/>
        </w:rPr>
        <w:t xml:space="preserve">t </w:t>
      </w:r>
      <w:r w:rsidR="00581161">
        <w:rPr>
          <w:rFonts w:ascii="Arial" w:hAnsi="Arial"/>
        </w:rPr>
        <w:t>the Clerks are adequately addressing all n</w:t>
      </w:r>
      <w:r>
        <w:rPr>
          <w:rFonts w:ascii="Arial" w:hAnsi="Arial"/>
        </w:rPr>
        <w:t>ecess</w:t>
      </w:r>
      <w:r w:rsidR="00581161">
        <w:rPr>
          <w:rFonts w:ascii="Arial" w:hAnsi="Arial"/>
        </w:rPr>
        <w:t>a</w:t>
      </w:r>
      <w:r>
        <w:rPr>
          <w:rFonts w:ascii="Arial" w:hAnsi="Arial"/>
        </w:rPr>
        <w:t xml:space="preserve">ry </w:t>
      </w:r>
      <w:r w:rsidR="00581161">
        <w:rPr>
          <w:rFonts w:ascii="Arial" w:hAnsi="Arial"/>
        </w:rPr>
        <w:t>a</w:t>
      </w:r>
      <w:r>
        <w:rPr>
          <w:rFonts w:ascii="Arial" w:hAnsi="Arial"/>
        </w:rPr>
        <w:t>spect</w:t>
      </w:r>
      <w:r w:rsidR="00581161">
        <w:rPr>
          <w:rFonts w:ascii="Arial" w:hAnsi="Arial"/>
        </w:rPr>
        <w:t>s</w:t>
      </w:r>
      <w:r>
        <w:rPr>
          <w:rFonts w:ascii="Arial" w:hAnsi="Arial"/>
        </w:rPr>
        <w:t xml:space="preserve"> of the ch</w:t>
      </w:r>
      <w:r w:rsidR="00581161">
        <w:rPr>
          <w:rFonts w:ascii="Arial" w:hAnsi="Arial"/>
        </w:rPr>
        <w:t>a</w:t>
      </w:r>
      <w:r>
        <w:rPr>
          <w:rFonts w:ascii="Arial" w:hAnsi="Arial"/>
        </w:rPr>
        <w:t>nge</w:t>
      </w:r>
      <w:r w:rsidR="00581161">
        <w:rPr>
          <w:rFonts w:ascii="Arial" w:hAnsi="Arial"/>
        </w:rPr>
        <w:t>over</w:t>
      </w:r>
      <w:r>
        <w:rPr>
          <w:rFonts w:ascii="Arial" w:hAnsi="Arial"/>
        </w:rPr>
        <w:t>.</w:t>
      </w:r>
    </w:p>
    <w:p w:rsidR="00510A8A" w:rsidRPr="00E44C37" w:rsidRDefault="00581161" w:rsidP="00C837EE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>While advice had been received from DALC that the existing parishes’ staff will all transfer under TUPE to the new body, it</w:t>
      </w:r>
      <w:r w:rsidR="00510A8A" w:rsidRPr="00E44C37">
        <w:rPr>
          <w:rFonts w:ascii="Arial" w:hAnsi="Arial"/>
        </w:rPr>
        <w:t xml:space="preserve"> was noted that </w:t>
      </w:r>
      <w:r>
        <w:rPr>
          <w:rFonts w:ascii="Arial" w:hAnsi="Arial"/>
        </w:rPr>
        <w:t xml:space="preserve">nevertheless </w:t>
      </w:r>
      <w:r w:rsidR="00510A8A" w:rsidRPr="00E44C37">
        <w:rPr>
          <w:rFonts w:ascii="Arial" w:hAnsi="Arial"/>
        </w:rPr>
        <w:t>a</w:t>
      </w:r>
      <w:r w:rsidR="00E44C37" w:rsidRPr="00E44C37">
        <w:rPr>
          <w:rFonts w:ascii="Arial" w:hAnsi="Arial"/>
        </w:rPr>
        <w:t xml:space="preserve"> Proper Officer needs to be appointed for the new Council. This will be given further consideration in January.</w:t>
      </w:r>
      <w:r w:rsidR="00E44C37" w:rsidRPr="00E44C37">
        <w:rPr>
          <w:rFonts w:ascii="Arial" w:hAnsi="Arial"/>
        </w:rPr>
        <w:tab/>
      </w:r>
      <w:r w:rsidR="00E44C37">
        <w:rPr>
          <w:rFonts w:ascii="Arial" w:hAnsi="Arial"/>
        </w:rPr>
        <w:t xml:space="preserve">       </w:t>
      </w:r>
      <w:r w:rsidR="00E44C37" w:rsidRPr="00E44C37">
        <w:rPr>
          <w:rFonts w:ascii="Arial" w:hAnsi="Arial"/>
          <w:b/>
        </w:rPr>
        <w:t>Action: JM/PM</w:t>
      </w:r>
    </w:p>
    <w:p w:rsidR="008E290F" w:rsidRDefault="00244E30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It was agreed that the expectation is that the new Council will have the following committees: </w:t>
      </w:r>
      <w:r w:rsidR="008E290F">
        <w:rPr>
          <w:rFonts w:ascii="Arial" w:hAnsi="Arial"/>
        </w:rPr>
        <w:t xml:space="preserve">Burial Ground, Finance, </w:t>
      </w:r>
      <w:r>
        <w:rPr>
          <w:rFonts w:ascii="Arial" w:hAnsi="Arial"/>
        </w:rPr>
        <w:t>Planning,</w:t>
      </w:r>
      <w:r w:rsidR="008E290F">
        <w:rPr>
          <w:rFonts w:ascii="Arial" w:hAnsi="Arial"/>
        </w:rPr>
        <w:t xml:space="preserve"> Recreation, Swimming Pool, Transport &amp; Highways, </w:t>
      </w:r>
      <w:proofErr w:type="gramStart"/>
      <w:r w:rsidR="008E290F">
        <w:rPr>
          <w:rFonts w:ascii="Arial" w:hAnsi="Arial"/>
        </w:rPr>
        <w:t>Website</w:t>
      </w:r>
      <w:proofErr w:type="gramEnd"/>
      <w:r w:rsidR="008E290F">
        <w:rPr>
          <w:rFonts w:ascii="Arial" w:hAnsi="Arial"/>
        </w:rPr>
        <w:t>.</w:t>
      </w:r>
    </w:p>
    <w:p w:rsidR="008E290F" w:rsidRDefault="008E290F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On 1 April, all then-existing Councillors for the 2 former parishes will become Councillors of the new parish, but there will be a need to decide a Chair from 1 April. It was agreed that this will be voted on </w:t>
      </w:r>
      <w:proofErr w:type="gramStart"/>
      <w:r>
        <w:rPr>
          <w:rFonts w:ascii="Arial" w:hAnsi="Arial"/>
        </w:rPr>
        <w:t>at</w:t>
      </w:r>
      <w:proofErr w:type="gramEnd"/>
      <w:r>
        <w:rPr>
          <w:rFonts w:ascii="Arial" w:hAnsi="Arial"/>
        </w:rPr>
        <w:t xml:space="preserve"> the first meeting in April.</w:t>
      </w:r>
    </w:p>
    <w:p w:rsidR="00902532" w:rsidRDefault="00902532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>A DDDC officer must be present at the first Annual Meeting of the new Parish Council. It was resolved to propose to DDDC that the date of this be May 19</w:t>
      </w:r>
      <w:r w:rsidRPr="0090253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(May 14</w:t>
      </w:r>
      <w:r w:rsidRPr="0090253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as second choice). </w:t>
      </w:r>
      <w:r>
        <w:rPr>
          <w:rFonts w:ascii="Arial" w:hAnsi="Arial"/>
        </w:rPr>
        <w:tab/>
      </w:r>
      <w:r w:rsidRPr="00902532">
        <w:rPr>
          <w:rFonts w:ascii="Arial" w:hAnsi="Arial"/>
          <w:b/>
        </w:rPr>
        <w:t>Action: Clerk</w:t>
      </w:r>
      <w:r>
        <w:rPr>
          <w:rFonts w:ascii="Arial" w:hAnsi="Arial"/>
        </w:rPr>
        <w:t xml:space="preserve"> </w:t>
      </w:r>
    </w:p>
    <w:p w:rsidR="001012A8" w:rsidRDefault="00902532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It was noted that </w:t>
      </w:r>
      <w:r w:rsidR="00510A8A">
        <w:rPr>
          <w:rFonts w:ascii="Arial" w:hAnsi="Arial"/>
        </w:rPr>
        <w:t xml:space="preserve">the existing </w:t>
      </w:r>
      <w:proofErr w:type="spellStart"/>
      <w:r>
        <w:rPr>
          <w:rFonts w:ascii="Arial" w:hAnsi="Arial"/>
        </w:rPr>
        <w:t>Hathersage</w:t>
      </w:r>
      <w:proofErr w:type="spellEnd"/>
      <w:r>
        <w:rPr>
          <w:rFonts w:ascii="Arial" w:hAnsi="Arial"/>
        </w:rPr>
        <w:t xml:space="preserve"> Parish Council</w:t>
      </w:r>
      <w:r w:rsidR="00510A8A">
        <w:rPr>
          <w:rFonts w:ascii="Arial" w:hAnsi="Arial"/>
        </w:rPr>
        <w:t>’s bankers</w:t>
      </w:r>
      <w:r>
        <w:rPr>
          <w:rFonts w:ascii="Arial" w:hAnsi="Arial"/>
        </w:rPr>
        <w:t xml:space="preserve"> had advised them that their existing </w:t>
      </w:r>
      <w:r w:rsidR="001012A8">
        <w:rPr>
          <w:rFonts w:ascii="Arial" w:hAnsi="Arial"/>
        </w:rPr>
        <w:t xml:space="preserve">current </w:t>
      </w:r>
      <w:r>
        <w:rPr>
          <w:rFonts w:ascii="Arial" w:hAnsi="Arial"/>
        </w:rPr>
        <w:t>accounts c</w:t>
      </w:r>
      <w:r w:rsidR="00510A8A">
        <w:rPr>
          <w:rFonts w:ascii="Arial" w:hAnsi="Arial"/>
        </w:rPr>
        <w:t>ould</w:t>
      </w:r>
      <w:r>
        <w:rPr>
          <w:rFonts w:ascii="Arial" w:hAnsi="Arial"/>
        </w:rPr>
        <w:t xml:space="preserve"> be rolled over for use by the new Council. H</w:t>
      </w:r>
      <w:r w:rsidR="00510A8A">
        <w:rPr>
          <w:rFonts w:ascii="Arial" w:hAnsi="Arial"/>
        </w:rPr>
        <w:t>ow</w:t>
      </w:r>
      <w:r>
        <w:rPr>
          <w:rFonts w:ascii="Arial" w:hAnsi="Arial"/>
        </w:rPr>
        <w:t xml:space="preserve">ever, some Councillors wondered whether </w:t>
      </w:r>
      <w:r w:rsidR="00510A8A">
        <w:rPr>
          <w:rFonts w:ascii="Arial" w:hAnsi="Arial"/>
        </w:rPr>
        <w:t>i</w:t>
      </w:r>
      <w:r>
        <w:rPr>
          <w:rFonts w:ascii="Arial" w:hAnsi="Arial"/>
        </w:rPr>
        <w:t>t would be more pr</w:t>
      </w:r>
      <w:r w:rsidR="00510A8A">
        <w:rPr>
          <w:rFonts w:ascii="Arial" w:hAnsi="Arial"/>
        </w:rPr>
        <w:t>o</w:t>
      </w:r>
      <w:r>
        <w:rPr>
          <w:rFonts w:ascii="Arial" w:hAnsi="Arial"/>
        </w:rPr>
        <w:t>per to create new accounts f</w:t>
      </w:r>
      <w:r w:rsidR="00510A8A">
        <w:rPr>
          <w:rFonts w:ascii="Arial" w:hAnsi="Arial"/>
        </w:rPr>
        <w:t>o</w:t>
      </w:r>
      <w:r>
        <w:rPr>
          <w:rFonts w:ascii="Arial" w:hAnsi="Arial"/>
        </w:rPr>
        <w:t xml:space="preserve">r </w:t>
      </w:r>
      <w:r w:rsidR="00510A8A">
        <w:rPr>
          <w:rFonts w:ascii="Arial" w:hAnsi="Arial"/>
        </w:rPr>
        <w:t xml:space="preserve">the </w:t>
      </w:r>
      <w:r>
        <w:rPr>
          <w:rFonts w:ascii="Arial" w:hAnsi="Arial"/>
        </w:rPr>
        <w:t>new body. It was re</w:t>
      </w:r>
      <w:r w:rsidR="00510A8A">
        <w:rPr>
          <w:rFonts w:ascii="Arial" w:hAnsi="Arial"/>
        </w:rPr>
        <w:t>s</w:t>
      </w:r>
      <w:r>
        <w:rPr>
          <w:rFonts w:ascii="Arial" w:hAnsi="Arial"/>
        </w:rPr>
        <w:t>olv</w:t>
      </w:r>
      <w:r w:rsidR="00510A8A">
        <w:rPr>
          <w:rFonts w:ascii="Arial" w:hAnsi="Arial"/>
        </w:rPr>
        <w:t>e</w:t>
      </w:r>
      <w:r>
        <w:rPr>
          <w:rFonts w:ascii="Arial" w:hAnsi="Arial"/>
        </w:rPr>
        <w:t xml:space="preserve">d to seek advice </w:t>
      </w:r>
      <w:r w:rsidR="00510A8A">
        <w:rPr>
          <w:rFonts w:ascii="Arial" w:hAnsi="Arial"/>
        </w:rPr>
        <w:t>from</w:t>
      </w:r>
      <w:r>
        <w:rPr>
          <w:rFonts w:ascii="Arial" w:hAnsi="Arial"/>
        </w:rPr>
        <w:t xml:space="preserve"> Corp</w:t>
      </w:r>
      <w:r w:rsidR="00510A8A">
        <w:rPr>
          <w:rFonts w:ascii="Arial" w:hAnsi="Arial"/>
        </w:rPr>
        <w:t>o</w:t>
      </w:r>
      <w:r>
        <w:rPr>
          <w:rFonts w:ascii="Arial" w:hAnsi="Arial"/>
        </w:rPr>
        <w:t xml:space="preserve">rate </w:t>
      </w:r>
      <w:r w:rsidR="00510A8A">
        <w:rPr>
          <w:rFonts w:ascii="Arial" w:hAnsi="Arial"/>
        </w:rPr>
        <w:t>S</w:t>
      </w:r>
      <w:r>
        <w:rPr>
          <w:rFonts w:ascii="Arial" w:hAnsi="Arial"/>
        </w:rPr>
        <w:t>ervices at DDDC</w:t>
      </w:r>
      <w:r w:rsidR="00510A8A">
        <w:rPr>
          <w:rFonts w:ascii="Arial" w:hAnsi="Arial"/>
        </w:rPr>
        <w:t xml:space="preserve"> as to the best approach to take. </w:t>
      </w:r>
      <w:r w:rsidR="00510A8A">
        <w:rPr>
          <w:rFonts w:ascii="Arial" w:hAnsi="Arial"/>
        </w:rPr>
        <w:tab/>
      </w:r>
      <w:r w:rsidR="00510A8A" w:rsidRPr="00510A8A">
        <w:rPr>
          <w:rFonts w:ascii="Arial" w:hAnsi="Arial"/>
          <w:b/>
        </w:rPr>
        <w:t>Action: Clerk</w:t>
      </w:r>
    </w:p>
    <w:p w:rsidR="00244E30" w:rsidRDefault="001012A8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 w:rsidRPr="001012A8">
        <w:rPr>
          <w:rFonts w:ascii="Arial" w:hAnsi="Arial"/>
        </w:rPr>
        <w:t>It was re</w:t>
      </w:r>
      <w:r>
        <w:rPr>
          <w:rFonts w:ascii="Arial" w:hAnsi="Arial"/>
        </w:rPr>
        <w:t>s</w:t>
      </w:r>
      <w:r w:rsidRPr="001012A8">
        <w:rPr>
          <w:rFonts w:ascii="Arial" w:hAnsi="Arial"/>
        </w:rPr>
        <w:t>olved that, other th</w:t>
      </w:r>
      <w:r>
        <w:rPr>
          <w:rFonts w:ascii="Arial" w:hAnsi="Arial"/>
        </w:rPr>
        <w:t>a</w:t>
      </w:r>
      <w:r w:rsidRPr="001012A8">
        <w:rPr>
          <w:rFonts w:ascii="Arial" w:hAnsi="Arial"/>
        </w:rPr>
        <w:t>n exceptionally, the new Council</w:t>
      </w:r>
      <w:r>
        <w:rPr>
          <w:rFonts w:ascii="Arial" w:hAnsi="Arial"/>
        </w:rPr>
        <w:t xml:space="preserve"> will meet on the 1</w:t>
      </w:r>
      <w:r w:rsidRPr="001012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Tuesday of every month, and that </w:t>
      </w:r>
      <w:proofErr w:type="spellStart"/>
      <w:r>
        <w:rPr>
          <w:rFonts w:ascii="Arial" w:hAnsi="Arial"/>
        </w:rPr>
        <w:t>Hathersage</w:t>
      </w:r>
      <w:proofErr w:type="spellEnd"/>
      <w:r>
        <w:rPr>
          <w:rFonts w:ascii="Arial" w:hAnsi="Arial"/>
        </w:rPr>
        <w:t xml:space="preserve"> Hall Business Centre, assuming that it continues to be available gratis, will be the usual venue.</w:t>
      </w:r>
      <w:r w:rsidR="00902532" w:rsidRPr="001012A8">
        <w:rPr>
          <w:rFonts w:ascii="Arial" w:hAnsi="Arial"/>
        </w:rPr>
        <w:t xml:space="preserve"> </w:t>
      </w:r>
      <w:r w:rsidR="008E290F" w:rsidRPr="001012A8">
        <w:rPr>
          <w:rFonts w:ascii="Arial" w:hAnsi="Arial"/>
        </w:rPr>
        <w:t xml:space="preserve">  </w:t>
      </w:r>
    </w:p>
    <w:p w:rsidR="001012A8" w:rsidRDefault="001012A8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It was resolved to hold a Website Committee meeting in January, to progress</w:t>
      </w:r>
      <w:r w:rsidR="001837E3">
        <w:rPr>
          <w:rFonts w:ascii="Arial" w:hAnsi="Arial"/>
        </w:rPr>
        <w:t xml:space="preserve"> redesigning</w:t>
      </w:r>
      <w:r>
        <w:rPr>
          <w:rFonts w:ascii="Arial" w:hAnsi="Arial"/>
        </w:rPr>
        <w:t xml:space="preserve"> the website to reflect the new </w:t>
      </w:r>
      <w:r w:rsidR="001837E3">
        <w:rPr>
          <w:rFonts w:ascii="Arial" w:hAnsi="Arial"/>
        </w:rPr>
        <w:t xml:space="preserve">Parish </w:t>
      </w:r>
      <w:r>
        <w:rPr>
          <w:rFonts w:ascii="Arial" w:hAnsi="Arial"/>
        </w:rPr>
        <w:t>Cou</w:t>
      </w:r>
      <w:r w:rsidR="001837E3">
        <w:rPr>
          <w:rFonts w:ascii="Arial" w:hAnsi="Arial"/>
        </w:rPr>
        <w:t>n</w:t>
      </w:r>
      <w:r>
        <w:rPr>
          <w:rFonts w:ascii="Arial" w:hAnsi="Arial"/>
        </w:rPr>
        <w:t>cil</w:t>
      </w:r>
      <w:r w:rsidR="001837E3">
        <w:rPr>
          <w:rFonts w:ascii="Arial" w:hAnsi="Arial"/>
        </w:rPr>
        <w:t xml:space="preserve"> </w:t>
      </w:r>
      <w:r>
        <w:rPr>
          <w:rFonts w:ascii="Arial" w:hAnsi="Arial"/>
        </w:rPr>
        <w:t>arrangem</w:t>
      </w:r>
      <w:r w:rsidR="001837E3">
        <w:rPr>
          <w:rFonts w:ascii="Arial" w:hAnsi="Arial"/>
        </w:rPr>
        <w:t>en</w:t>
      </w:r>
      <w:r>
        <w:rPr>
          <w:rFonts w:ascii="Arial" w:hAnsi="Arial"/>
        </w:rPr>
        <w:t xml:space="preserve">ts. </w:t>
      </w:r>
      <w:r w:rsidR="001837E3">
        <w:rPr>
          <w:rFonts w:ascii="Arial" w:hAnsi="Arial"/>
        </w:rPr>
        <w:tab/>
      </w:r>
      <w:r w:rsidR="001837E3">
        <w:rPr>
          <w:rFonts w:ascii="Arial" w:hAnsi="Arial"/>
        </w:rPr>
        <w:tab/>
      </w:r>
      <w:r w:rsidRPr="001837E3">
        <w:rPr>
          <w:rFonts w:ascii="Arial" w:hAnsi="Arial"/>
          <w:b/>
        </w:rPr>
        <w:t>Action: Clerk</w:t>
      </w:r>
    </w:p>
    <w:p w:rsidR="001837E3" w:rsidRDefault="001837E3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 w:rsidRPr="001837E3">
        <w:rPr>
          <w:rFonts w:ascii="Arial" w:hAnsi="Arial"/>
        </w:rPr>
        <w:lastRenderedPageBreak/>
        <w:t>It was re</w:t>
      </w:r>
      <w:r>
        <w:rPr>
          <w:rFonts w:ascii="Arial" w:hAnsi="Arial"/>
        </w:rPr>
        <w:t>s</w:t>
      </w:r>
      <w:r w:rsidRPr="001837E3">
        <w:rPr>
          <w:rFonts w:ascii="Arial" w:hAnsi="Arial"/>
        </w:rPr>
        <w:t xml:space="preserve">olved that each </w:t>
      </w:r>
      <w:r>
        <w:rPr>
          <w:rFonts w:ascii="Arial" w:hAnsi="Arial"/>
        </w:rPr>
        <w:t xml:space="preserve">of the 2 </w:t>
      </w:r>
      <w:r w:rsidRPr="001837E3">
        <w:rPr>
          <w:rFonts w:ascii="Arial" w:hAnsi="Arial"/>
        </w:rPr>
        <w:t>exi</w:t>
      </w:r>
      <w:r>
        <w:rPr>
          <w:rFonts w:ascii="Arial" w:hAnsi="Arial"/>
        </w:rPr>
        <w:t>sti</w:t>
      </w:r>
      <w:r w:rsidRPr="001837E3">
        <w:rPr>
          <w:rFonts w:ascii="Arial" w:hAnsi="Arial"/>
        </w:rPr>
        <w:t>ng Parish Council</w:t>
      </w:r>
      <w:r>
        <w:rPr>
          <w:rFonts w:ascii="Arial" w:hAnsi="Arial"/>
        </w:rPr>
        <w:t>s</w:t>
      </w:r>
      <w:r w:rsidRPr="001837E3">
        <w:rPr>
          <w:rFonts w:ascii="Arial" w:hAnsi="Arial"/>
        </w:rPr>
        <w:t xml:space="preserve"> will pr</w:t>
      </w:r>
      <w:r>
        <w:rPr>
          <w:rFonts w:ascii="Arial" w:hAnsi="Arial"/>
        </w:rPr>
        <w:t>o</w:t>
      </w:r>
      <w:r w:rsidRPr="001837E3">
        <w:rPr>
          <w:rFonts w:ascii="Arial" w:hAnsi="Arial"/>
        </w:rPr>
        <w:t>d</w:t>
      </w:r>
      <w:r>
        <w:rPr>
          <w:rFonts w:ascii="Arial" w:hAnsi="Arial"/>
        </w:rPr>
        <w:t>u</w:t>
      </w:r>
      <w:r w:rsidRPr="001837E3">
        <w:rPr>
          <w:rFonts w:ascii="Arial" w:hAnsi="Arial"/>
        </w:rPr>
        <w:t xml:space="preserve">ce its </w:t>
      </w:r>
      <w:r>
        <w:rPr>
          <w:rFonts w:ascii="Arial" w:hAnsi="Arial"/>
        </w:rPr>
        <w:t>o</w:t>
      </w:r>
      <w:r w:rsidRPr="001837E3">
        <w:rPr>
          <w:rFonts w:ascii="Arial" w:hAnsi="Arial"/>
        </w:rPr>
        <w:t>wn annu</w:t>
      </w:r>
      <w:r>
        <w:rPr>
          <w:rFonts w:ascii="Arial" w:hAnsi="Arial"/>
        </w:rPr>
        <w:t>al</w:t>
      </w:r>
      <w:r w:rsidRPr="001837E3">
        <w:rPr>
          <w:rFonts w:ascii="Arial" w:hAnsi="Arial"/>
        </w:rPr>
        <w:t xml:space="preserve"> rep</w:t>
      </w:r>
      <w:r>
        <w:rPr>
          <w:rFonts w:ascii="Arial" w:hAnsi="Arial"/>
        </w:rPr>
        <w:t>o</w:t>
      </w:r>
      <w:r w:rsidRPr="001837E3">
        <w:rPr>
          <w:rFonts w:ascii="Arial" w:hAnsi="Arial"/>
        </w:rPr>
        <w:t>rt f</w:t>
      </w:r>
      <w:r>
        <w:rPr>
          <w:rFonts w:ascii="Arial" w:hAnsi="Arial"/>
        </w:rPr>
        <w:t>o</w:t>
      </w:r>
      <w:r w:rsidRPr="001837E3">
        <w:rPr>
          <w:rFonts w:ascii="Arial" w:hAnsi="Arial"/>
        </w:rPr>
        <w:t>r 2014/15</w:t>
      </w:r>
      <w:r>
        <w:rPr>
          <w:rFonts w:ascii="Arial" w:hAnsi="Arial"/>
        </w:rPr>
        <w:t>, albeit with some common wording about the way forward</w:t>
      </w:r>
      <w:r w:rsidRPr="001837E3">
        <w:rPr>
          <w:rFonts w:ascii="Arial" w:hAnsi="Arial"/>
        </w:rPr>
        <w:t>.</w:t>
      </w:r>
    </w:p>
    <w:p w:rsidR="001837E3" w:rsidRDefault="001837E3" w:rsidP="00244E30">
      <w:pPr>
        <w:pStyle w:val="ListParagraph"/>
        <w:numPr>
          <w:ilvl w:val="0"/>
          <w:numId w:val="27"/>
        </w:numPr>
        <w:tabs>
          <w:tab w:val="left" w:pos="709"/>
          <w:tab w:val="left" w:pos="8133"/>
        </w:tabs>
        <w:jc w:val="both"/>
        <w:rPr>
          <w:rFonts w:ascii="Arial" w:hAnsi="Arial"/>
        </w:rPr>
      </w:pPr>
      <w:r>
        <w:rPr>
          <w:rFonts w:ascii="Arial" w:hAnsi="Arial"/>
        </w:rPr>
        <w:t>It was resolved that the new Council will produce a quarterly newsletter, and that the practicalities of distributing it to residents by email will be explored</w:t>
      </w:r>
      <w:r w:rsidR="00A219F8">
        <w:rPr>
          <w:rFonts w:ascii="Arial" w:hAnsi="Arial"/>
        </w:rPr>
        <w:t>, while</w:t>
      </w:r>
      <w:r>
        <w:rPr>
          <w:rFonts w:ascii="Arial" w:hAnsi="Arial"/>
        </w:rPr>
        <w:t xml:space="preserve"> noting that Data Protection legislation may be relevant</w:t>
      </w:r>
      <w:r w:rsidR="00A219F8">
        <w:rPr>
          <w:rFonts w:ascii="Arial" w:hAnsi="Arial"/>
        </w:rPr>
        <w:t xml:space="preserve"> and also that some residents do not have e-mail</w:t>
      </w:r>
      <w:r>
        <w:rPr>
          <w:rFonts w:ascii="Arial" w:hAnsi="Arial"/>
        </w:rPr>
        <w:t>.</w:t>
      </w:r>
    </w:p>
    <w:p w:rsidR="001837E3" w:rsidRDefault="001837E3" w:rsidP="00A219F8">
      <w:pPr>
        <w:tabs>
          <w:tab w:val="left" w:pos="709"/>
          <w:tab w:val="left" w:pos="8133"/>
        </w:tabs>
        <w:jc w:val="both"/>
        <w:rPr>
          <w:rFonts w:ascii="Arial" w:hAnsi="Arial"/>
        </w:rPr>
      </w:pPr>
    </w:p>
    <w:p w:rsidR="00A219F8" w:rsidRDefault="00A219F8" w:rsidP="00A219F8">
      <w:pPr>
        <w:tabs>
          <w:tab w:val="left" w:pos="709"/>
          <w:tab w:val="left" w:pos="8133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184/14 </w:t>
      </w:r>
      <w:r>
        <w:rPr>
          <w:rFonts w:ascii="Arial" w:hAnsi="Arial"/>
        </w:rPr>
        <w:tab/>
      </w:r>
      <w:r w:rsidRPr="00A219F8">
        <w:rPr>
          <w:rFonts w:ascii="Arial" w:hAnsi="Arial"/>
          <w:u w:val="single"/>
        </w:rPr>
        <w:t>Other Parish Matters</w:t>
      </w:r>
    </w:p>
    <w:p w:rsidR="00A219F8" w:rsidRPr="00A219F8" w:rsidRDefault="00A219F8" w:rsidP="00A219F8">
      <w:pPr>
        <w:tabs>
          <w:tab w:val="left" w:pos="709"/>
          <w:tab w:val="left" w:pos="8133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A proposal from a </w:t>
      </w:r>
      <w:proofErr w:type="spellStart"/>
      <w:r>
        <w:rPr>
          <w:rFonts w:ascii="Arial" w:hAnsi="Arial"/>
        </w:rPr>
        <w:t>Hathersage</w:t>
      </w:r>
      <w:proofErr w:type="spellEnd"/>
      <w:r>
        <w:rPr>
          <w:rFonts w:ascii="Arial" w:hAnsi="Arial"/>
        </w:rPr>
        <w:t xml:space="preserve"> resident that new defibrillators should be obtained for the village was discussed. It was noted that he appeared to have not yet approached </w:t>
      </w:r>
      <w:proofErr w:type="spellStart"/>
      <w:r>
        <w:rPr>
          <w:rFonts w:ascii="Arial" w:hAnsi="Arial"/>
        </w:rPr>
        <w:t>Edale</w:t>
      </w:r>
      <w:proofErr w:type="spellEnd"/>
      <w:r>
        <w:rPr>
          <w:rFonts w:ascii="Arial" w:hAnsi="Arial"/>
        </w:rPr>
        <w:t xml:space="preserve"> Mountain Rescue - who are believed to have defibrillators already at a number of locations locally. The Clerk was instructed to advise him to do so before progressing his ideas further.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219F8">
        <w:rPr>
          <w:rFonts w:ascii="Arial" w:hAnsi="Arial"/>
          <w:b/>
        </w:rPr>
        <w:t>Action: Clerk</w:t>
      </w:r>
      <w:r>
        <w:rPr>
          <w:rFonts w:ascii="Arial" w:hAnsi="Arial"/>
        </w:rPr>
        <w:t xml:space="preserve"> </w:t>
      </w:r>
    </w:p>
    <w:p w:rsidR="00606990" w:rsidRPr="001837E3" w:rsidRDefault="00606990" w:rsidP="00887B24">
      <w:pPr>
        <w:pStyle w:val="BodyText2"/>
        <w:rPr>
          <w:rFonts w:cs="Arial"/>
          <w:b/>
          <w:sz w:val="16"/>
          <w:szCs w:val="16"/>
        </w:rPr>
      </w:pPr>
    </w:p>
    <w:p w:rsidR="00190BD9" w:rsidRDefault="00190BD9" w:rsidP="00887B24">
      <w:pPr>
        <w:pStyle w:val="BodyText2"/>
        <w:rPr>
          <w:rFonts w:cs="Arial"/>
          <w:sz w:val="20"/>
        </w:rPr>
      </w:pPr>
      <w:r>
        <w:rPr>
          <w:rFonts w:cs="Arial"/>
          <w:sz w:val="20"/>
        </w:rPr>
        <w:t>The meeting closed at</w:t>
      </w:r>
      <w:r w:rsidR="007C43A9">
        <w:rPr>
          <w:rFonts w:cs="Arial"/>
          <w:sz w:val="20"/>
        </w:rPr>
        <w:t xml:space="preserve"> </w:t>
      </w:r>
      <w:r w:rsidR="00CE3C61">
        <w:rPr>
          <w:rFonts w:cs="Arial"/>
          <w:sz w:val="20"/>
        </w:rPr>
        <w:t>9</w:t>
      </w:r>
      <w:r w:rsidR="0002001C">
        <w:rPr>
          <w:rFonts w:cs="Arial"/>
          <w:sz w:val="20"/>
        </w:rPr>
        <w:t>pm</w:t>
      </w:r>
      <w:r>
        <w:rPr>
          <w:rFonts w:cs="Arial"/>
          <w:sz w:val="20"/>
        </w:rPr>
        <w:t>.</w:t>
      </w:r>
    </w:p>
    <w:p w:rsidR="00CE50AC" w:rsidRDefault="00CE50AC" w:rsidP="00887B24">
      <w:pPr>
        <w:pStyle w:val="BodyText2"/>
        <w:rPr>
          <w:rFonts w:cs="Arial"/>
          <w:sz w:val="20"/>
        </w:rPr>
      </w:pPr>
    </w:p>
    <w:sectPr w:rsidR="00CE50AC" w:rsidSect="00CC115F">
      <w:footerReference w:type="even" r:id="rId8"/>
      <w:footerReference w:type="default" r:id="rId9"/>
      <w:pgSz w:w="11907" w:h="16839" w:code="9"/>
      <w:pgMar w:top="1134" w:right="1134" w:bottom="1134" w:left="851" w:header="720" w:footer="720" w:gutter="0"/>
      <w:pgNumType w:start="14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B9" w:rsidRDefault="004D60B9">
      <w:r>
        <w:separator/>
      </w:r>
    </w:p>
  </w:endnote>
  <w:endnote w:type="continuationSeparator" w:id="0">
    <w:p w:rsidR="004D60B9" w:rsidRDefault="004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842153" w:rsidRDefault="00842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B9" w:rsidRDefault="004D60B9">
      <w:r>
        <w:separator/>
      </w:r>
    </w:p>
  </w:footnote>
  <w:footnote w:type="continuationSeparator" w:id="0">
    <w:p w:rsidR="004D60B9" w:rsidRDefault="004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9E"/>
    <w:multiLevelType w:val="multilevel"/>
    <w:tmpl w:val="6D0CBF18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0B488D"/>
    <w:multiLevelType w:val="hybridMultilevel"/>
    <w:tmpl w:val="4D7CDE56"/>
    <w:lvl w:ilvl="0" w:tplc="D4D0D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D3ACC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4AF7"/>
    <w:multiLevelType w:val="hybridMultilevel"/>
    <w:tmpl w:val="34364486"/>
    <w:lvl w:ilvl="0" w:tplc="DD0A5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A83"/>
    <w:multiLevelType w:val="hybridMultilevel"/>
    <w:tmpl w:val="0608C636"/>
    <w:lvl w:ilvl="0" w:tplc="877414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C24"/>
    <w:multiLevelType w:val="hybridMultilevel"/>
    <w:tmpl w:val="1F1A83EE"/>
    <w:lvl w:ilvl="0" w:tplc="C0728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B388C"/>
    <w:multiLevelType w:val="hybridMultilevel"/>
    <w:tmpl w:val="306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3367"/>
    <w:multiLevelType w:val="hybridMultilevel"/>
    <w:tmpl w:val="72A0E204"/>
    <w:lvl w:ilvl="0" w:tplc="B9A0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52ACF"/>
    <w:multiLevelType w:val="hybridMultilevel"/>
    <w:tmpl w:val="E2DA68EE"/>
    <w:lvl w:ilvl="0" w:tplc="DE727F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D5107"/>
    <w:multiLevelType w:val="hybridMultilevel"/>
    <w:tmpl w:val="B9E8927E"/>
    <w:lvl w:ilvl="0" w:tplc="71101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71657"/>
    <w:multiLevelType w:val="multilevel"/>
    <w:tmpl w:val="5CCC9372"/>
    <w:lvl w:ilvl="0">
      <w:start w:val="1"/>
      <w:numFmt w:val="bullet"/>
      <w:lvlText w:val=""/>
      <w:lvlJc w:val="left"/>
      <w:pPr>
        <w:tabs>
          <w:tab w:val="num" w:pos="1222"/>
        </w:tabs>
        <w:ind w:left="117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0">
    <w:nsid w:val="2CCF3102"/>
    <w:multiLevelType w:val="multilevel"/>
    <w:tmpl w:val="BE38EEA0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107B0D"/>
    <w:multiLevelType w:val="hybridMultilevel"/>
    <w:tmpl w:val="7E46D726"/>
    <w:lvl w:ilvl="0" w:tplc="24FE8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4484A"/>
    <w:multiLevelType w:val="hybridMultilevel"/>
    <w:tmpl w:val="E7C62290"/>
    <w:lvl w:ilvl="0" w:tplc="3804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20C1B"/>
    <w:multiLevelType w:val="hybridMultilevel"/>
    <w:tmpl w:val="11264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D18F1"/>
    <w:multiLevelType w:val="hybridMultilevel"/>
    <w:tmpl w:val="036E0CFC"/>
    <w:lvl w:ilvl="0" w:tplc="89ECCC9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37119"/>
    <w:multiLevelType w:val="hybridMultilevel"/>
    <w:tmpl w:val="73829AFA"/>
    <w:lvl w:ilvl="0" w:tplc="EFA8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E2B42"/>
    <w:multiLevelType w:val="hybridMultilevel"/>
    <w:tmpl w:val="9A5AE5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CB2E64"/>
    <w:multiLevelType w:val="hybridMultilevel"/>
    <w:tmpl w:val="DE446F96"/>
    <w:lvl w:ilvl="0" w:tplc="89389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E4241"/>
    <w:multiLevelType w:val="hybridMultilevel"/>
    <w:tmpl w:val="3C98DFEC"/>
    <w:lvl w:ilvl="0" w:tplc="FBFECE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B3504"/>
    <w:multiLevelType w:val="hybridMultilevel"/>
    <w:tmpl w:val="26EED24E"/>
    <w:lvl w:ilvl="0" w:tplc="75B64A00">
      <w:start w:val="1"/>
      <w:numFmt w:val="decimal"/>
      <w:lvlText w:val="%1."/>
      <w:lvlJc w:val="left"/>
      <w:pPr>
        <w:ind w:left="1065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6121DE"/>
    <w:multiLevelType w:val="hybridMultilevel"/>
    <w:tmpl w:val="A3404970"/>
    <w:lvl w:ilvl="0" w:tplc="C662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545A589D"/>
    <w:multiLevelType w:val="hybridMultilevel"/>
    <w:tmpl w:val="6FB25B66"/>
    <w:lvl w:ilvl="0" w:tplc="71101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E1FE8846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084543"/>
    <w:multiLevelType w:val="hybridMultilevel"/>
    <w:tmpl w:val="071066F4"/>
    <w:lvl w:ilvl="0" w:tplc="059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CD4BD9"/>
    <w:multiLevelType w:val="hybridMultilevel"/>
    <w:tmpl w:val="A262F628"/>
    <w:lvl w:ilvl="0" w:tplc="11FC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C20F5A"/>
    <w:multiLevelType w:val="hybridMultilevel"/>
    <w:tmpl w:val="27A43386"/>
    <w:lvl w:ilvl="0" w:tplc="F68C1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882DF4"/>
    <w:multiLevelType w:val="hybridMultilevel"/>
    <w:tmpl w:val="DE446F96"/>
    <w:lvl w:ilvl="0" w:tplc="89389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3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8"/>
  </w:num>
  <w:num w:numId="19">
    <w:abstractNumId w:val="21"/>
  </w:num>
  <w:num w:numId="20">
    <w:abstractNumId w:val="3"/>
  </w:num>
  <w:num w:numId="21">
    <w:abstractNumId w:val="9"/>
  </w:num>
  <w:num w:numId="22">
    <w:abstractNumId w:val="25"/>
  </w:num>
  <w:num w:numId="23">
    <w:abstractNumId w:val="16"/>
  </w:num>
  <w:num w:numId="24">
    <w:abstractNumId w:val="17"/>
  </w:num>
  <w:num w:numId="25">
    <w:abstractNumId w:val="4"/>
  </w:num>
  <w:num w:numId="26">
    <w:abstractNumId w:val="22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5"/>
    <w:rsid w:val="00003E36"/>
    <w:rsid w:val="00005854"/>
    <w:rsid w:val="00010376"/>
    <w:rsid w:val="00012311"/>
    <w:rsid w:val="00014CF7"/>
    <w:rsid w:val="00016216"/>
    <w:rsid w:val="00016E54"/>
    <w:rsid w:val="0002001C"/>
    <w:rsid w:val="000204A6"/>
    <w:rsid w:val="00024792"/>
    <w:rsid w:val="000262C9"/>
    <w:rsid w:val="00046764"/>
    <w:rsid w:val="00050D2F"/>
    <w:rsid w:val="00053696"/>
    <w:rsid w:val="00056B9E"/>
    <w:rsid w:val="00066F7A"/>
    <w:rsid w:val="00070388"/>
    <w:rsid w:val="000841C7"/>
    <w:rsid w:val="0008428D"/>
    <w:rsid w:val="0008579A"/>
    <w:rsid w:val="00090225"/>
    <w:rsid w:val="00090CAE"/>
    <w:rsid w:val="00091F68"/>
    <w:rsid w:val="00093622"/>
    <w:rsid w:val="000A0F78"/>
    <w:rsid w:val="000A2FEC"/>
    <w:rsid w:val="000A4A04"/>
    <w:rsid w:val="000B4F04"/>
    <w:rsid w:val="000B59F7"/>
    <w:rsid w:val="000B77C0"/>
    <w:rsid w:val="000B78D1"/>
    <w:rsid w:val="000C07E1"/>
    <w:rsid w:val="000C0DDF"/>
    <w:rsid w:val="000C1F2C"/>
    <w:rsid w:val="000C245B"/>
    <w:rsid w:val="000C4313"/>
    <w:rsid w:val="000C4E41"/>
    <w:rsid w:val="000C613B"/>
    <w:rsid w:val="000D287E"/>
    <w:rsid w:val="000D4AF4"/>
    <w:rsid w:val="000D50DD"/>
    <w:rsid w:val="000D7B1F"/>
    <w:rsid w:val="000E5AD9"/>
    <w:rsid w:val="000E7F52"/>
    <w:rsid w:val="000F0389"/>
    <w:rsid w:val="000F5342"/>
    <w:rsid w:val="000F7326"/>
    <w:rsid w:val="001012A8"/>
    <w:rsid w:val="00102DC6"/>
    <w:rsid w:val="00107402"/>
    <w:rsid w:val="00110FCD"/>
    <w:rsid w:val="00112E22"/>
    <w:rsid w:val="0011418E"/>
    <w:rsid w:val="00114983"/>
    <w:rsid w:val="00121EBC"/>
    <w:rsid w:val="0012672F"/>
    <w:rsid w:val="001367AD"/>
    <w:rsid w:val="00136F2F"/>
    <w:rsid w:val="0013707B"/>
    <w:rsid w:val="001375FC"/>
    <w:rsid w:val="00140871"/>
    <w:rsid w:val="0015398F"/>
    <w:rsid w:val="00154EB8"/>
    <w:rsid w:val="001565DB"/>
    <w:rsid w:val="00161EA6"/>
    <w:rsid w:val="00165759"/>
    <w:rsid w:val="00174147"/>
    <w:rsid w:val="00174FC7"/>
    <w:rsid w:val="00177291"/>
    <w:rsid w:val="00180229"/>
    <w:rsid w:val="001822A7"/>
    <w:rsid w:val="0018339F"/>
    <w:rsid w:val="001837E3"/>
    <w:rsid w:val="00190BD9"/>
    <w:rsid w:val="0019304D"/>
    <w:rsid w:val="00193822"/>
    <w:rsid w:val="001953B9"/>
    <w:rsid w:val="001A0DA4"/>
    <w:rsid w:val="001A0FBA"/>
    <w:rsid w:val="001A4089"/>
    <w:rsid w:val="001A63AE"/>
    <w:rsid w:val="001B0E15"/>
    <w:rsid w:val="001B1F48"/>
    <w:rsid w:val="001B3361"/>
    <w:rsid w:val="001B5451"/>
    <w:rsid w:val="001C0019"/>
    <w:rsid w:val="001C227F"/>
    <w:rsid w:val="001D1C04"/>
    <w:rsid w:val="001D20C1"/>
    <w:rsid w:val="001D20EC"/>
    <w:rsid w:val="001D36CA"/>
    <w:rsid w:val="001D4140"/>
    <w:rsid w:val="001E0026"/>
    <w:rsid w:val="001F5387"/>
    <w:rsid w:val="001F6679"/>
    <w:rsid w:val="00201D92"/>
    <w:rsid w:val="002032FA"/>
    <w:rsid w:val="00206F5A"/>
    <w:rsid w:val="0021010F"/>
    <w:rsid w:val="00212821"/>
    <w:rsid w:val="00213B02"/>
    <w:rsid w:val="002201D5"/>
    <w:rsid w:val="002241FA"/>
    <w:rsid w:val="0023170D"/>
    <w:rsid w:val="00231B2B"/>
    <w:rsid w:val="00232F65"/>
    <w:rsid w:val="00234BC4"/>
    <w:rsid w:val="00242645"/>
    <w:rsid w:val="002427EB"/>
    <w:rsid w:val="00244102"/>
    <w:rsid w:val="00244E30"/>
    <w:rsid w:val="002479AC"/>
    <w:rsid w:val="0025092A"/>
    <w:rsid w:val="0025310A"/>
    <w:rsid w:val="002540DF"/>
    <w:rsid w:val="002622F5"/>
    <w:rsid w:val="00264EAB"/>
    <w:rsid w:val="002651F3"/>
    <w:rsid w:val="00265775"/>
    <w:rsid w:val="00271555"/>
    <w:rsid w:val="0027258E"/>
    <w:rsid w:val="002735F5"/>
    <w:rsid w:val="002743A6"/>
    <w:rsid w:val="00277847"/>
    <w:rsid w:val="00280348"/>
    <w:rsid w:val="0028444E"/>
    <w:rsid w:val="00286B1F"/>
    <w:rsid w:val="00292B9E"/>
    <w:rsid w:val="00292F4E"/>
    <w:rsid w:val="0029419D"/>
    <w:rsid w:val="0029426B"/>
    <w:rsid w:val="002A0016"/>
    <w:rsid w:val="002A0A06"/>
    <w:rsid w:val="002B16AC"/>
    <w:rsid w:val="002B538E"/>
    <w:rsid w:val="002C1F27"/>
    <w:rsid w:val="002C5C91"/>
    <w:rsid w:val="002D10FB"/>
    <w:rsid w:val="002D1B1A"/>
    <w:rsid w:val="002D32D2"/>
    <w:rsid w:val="002D4ED3"/>
    <w:rsid w:val="002D6648"/>
    <w:rsid w:val="002D66B1"/>
    <w:rsid w:val="002E2CB4"/>
    <w:rsid w:val="002E6E47"/>
    <w:rsid w:val="002E733B"/>
    <w:rsid w:val="002F026D"/>
    <w:rsid w:val="002F13F9"/>
    <w:rsid w:val="002F14C9"/>
    <w:rsid w:val="002F291E"/>
    <w:rsid w:val="002F3E75"/>
    <w:rsid w:val="002F41D3"/>
    <w:rsid w:val="00300B50"/>
    <w:rsid w:val="003021DE"/>
    <w:rsid w:val="00305225"/>
    <w:rsid w:val="003106C7"/>
    <w:rsid w:val="00314943"/>
    <w:rsid w:val="00315D29"/>
    <w:rsid w:val="0031667B"/>
    <w:rsid w:val="00325F4E"/>
    <w:rsid w:val="00327002"/>
    <w:rsid w:val="003278CC"/>
    <w:rsid w:val="00334606"/>
    <w:rsid w:val="00336A46"/>
    <w:rsid w:val="00336C3E"/>
    <w:rsid w:val="00345C5C"/>
    <w:rsid w:val="0034632C"/>
    <w:rsid w:val="00347A9B"/>
    <w:rsid w:val="00362112"/>
    <w:rsid w:val="00365858"/>
    <w:rsid w:val="003668C7"/>
    <w:rsid w:val="003668F1"/>
    <w:rsid w:val="00366D3D"/>
    <w:rsid w:val="00367598"/>
    <w:rsid w:val="00370095"/>
    <w:rsid w:val="003733AE"/>
    <w:rsid w:val="00374443"/>
    <w:rsid w:val="003820F8"/>
    <w:rsid w:val="00382AA1"/>
    <w:rsid w:val="00385F74"/>
    <w:rsid w:val="003867EA"/>
    <w:rsid w:val="00391D7D"/>
    <w:rsid w:val="0039407F"/>
    <w:rsid w:val="00396946"/>
    <w:rsid w:val="003A000B"/>
    <w:rsid w:val="003A0E32"/>
    <w:rsid w:val="003A172B"/>
    <w:rsid w:val="003A2892"/>
    <w:rsid w:val="003A2E5A"/>
    <w:rsid w:val="003B0989"/>
    <w:rsid w:val="003B0A2A"/>
    <w:rsid w:val="003B1A85"/>
    <w:rsid w:val="003B1E7A"/>
    <w:rsid w:val="003B3CED"/>
    <w:rsid w:val="003C1088"/>
    <w:rsid w:val="003C1C22"/>
    <w:rsid w:val="003C4033"/>
    <w:rsid w:val="003C590B"/>
    <w:rsid w:val="003D3716"/>
    <w:rsid w:val="003D4BBB"/>
    <w:rsid w:val="003E04D8"/>
    <w:rsid w:val="003E080E"/>
    <w:rsid w:val="003E2811"/>
    <w:rsid w:val="003E3F7D"/>
    <w:rsid w:val="003E48F5"/>
    <w:rsid w:val="003F0672"/>
    <w:rsid w:val="003F22D5"/>
    <w:rsid w:val="003F3633"/>
    <w:rsid w:val="00403BE6"/>
    <w:rsid w:val="00411CE5"/>
    <w:rsid w:val="0041341F"/>
    <w:rsid w:val="00421058"/>
    <w:rsid w:val="00423D93"/>
    <w:rsid w:val="004310C0"/>
    <w:rsid w:val="00431139"/>
    <w:rsid w:val="00431BD0"/>
    <w:rsid w:val="00431EAF"/>
    <w:rsid w:val="00433D68"/>
    <w:rsid w:val="00434525"/>
    <w:rsid w:val="004348A8"/>
    <w:rsid w:val="00441746"/>
    <w:rsid w:val="0044754E"/>
    <w:rsid w:val="00451AFA"/>
    <w:rsid w:val="004547C3"/>
    <w:rsid w:val="004638D4"/>
    <w:rsid w:val="00467C4F"/>
    <w:rsid w:val="004738E4"/>
    <w:rsid w:val="00485DFB"/>
    <w:rsid w:val="00487FBF"/>
    <w:rsid w:val="00492800"/>
    <w:rsid w:val="004A78B3"/>
    <w:rsid w:val="004A7969"/>
    <w:rsid w:val="004B3AEA"/>
    <w:rsid w:val="004B452D"/>
    <w:rsid w:val="004B6940"/>
    <w:rsid w:val="004B7825"/>
    <w:rsid w:val="004C1929"/>
    <w:rsid w:val="004C6B32"/>
    <w:rsid w:val="004D161B"/>
    <w:rsid w:val="004D60B9"/>
    <w:rsid w:val="004E60F2"/>
    <w:rsid w:val="004E7174"/>
    <w:rsid w:val="004E7940"/>
    <w:rsid w:val="004F51C5"/>
    <w:rsid w:val="004F5C20"/>
    <w:rsid w:val="004F73E8"/>
    <w:rsid w:val="004F79B8"/>
    <w:rsid w:val="00501496"/>
    <w:rsid w:val="00506856"/>
    <w:rsid w:val="005109CD"/>
    <w:rsid w:val="00510A7C"/>
    <w:rsid w:val="00510A8A"/>
    <w:rsid w:val="0051571C"/>
    <w:rsid w:val="00521146"/>
    <w:rsid w:val="0052173F"/>
    <w:rsid w:val="00521B7B"/>
    <w:rsid w:val="005254B5"/>
    <w:rsid w:val="00525A73"/>
    <w:rsid w:val="005319DB"/>
    <w:rsid w:val="005367B7"/>
    <w:rsid w:val="00542C71"/>
    <w:rsid w:val="00544980"/>
    <w:rsid w:val="00546100"/>
    <w:rsid w:val="005476CD"/>
    <w:rsid w:val="00547C4F"/>
    <w:rsid w:val="0055247E"/>
    <w:rsid w:val="005533D8"/>
    <w:rsid w:val="0055511D"/>
    <w:rsid w:val="00556929"/>
    <w:rsid w:val="00560B4E"/>
    <w:rsid w:val="00561A26"/>
    <w:rsid w:val="005638AC"/>
    <w:rsid w:val="0056438E"/>
    <w:rsid w:val="00564B4F"/>
    <w:rsid w:val="005667F4"/>
    <w:rsid w:val="005748D2"/>
    <w:rsid w:val="005766A5"/>
    <w:rsid w:val="00581161"/>
    <w:rsid w:val="00581A73"/>
    <w:rsid w:val="00582883"/>
    <w:rsid w:val="0058398B"/>
    <w:rsid w:val="00585995"/>
    <w:rsid w:val="00593306"/>
    <w:rsid w:val="00593584"/>
    <w:rsid w:val="00594754"/>
    <w:rsid w:val="005968FE"/>
    <w:rsid w:val="005A617C"/>
    <w:rsid w:val="005B4CD0"/>
    <w:rsid w:val="005B623B"/>
    <w:rsid w:val="005B7518"/>
    <w:rsid w:val="005D10F3"/>
    <w:rsid w:val="005D2AA3"/>
    <w:rsid w:val="005D3B89"/>
    <w:rsid w:val="005D5505"/>
    <w:rsid w:val="005D78AD"/>
    <w:rsid w:val="005E1B2A"/>
    <w:rsid w:val="005E47BC"/>
    <w:rsid w:val="005E7433"/>
    <w:rsid w:val="005E7FC0"/>
    <w:rsid w:val="005F2A6F"/>
    <w:rsid w:val="005F33A3"/>
    <w:rsid w:val="006031F0"/>
    <w:rsid w:val="006054FB"/>
    <w:rsid w:val="0060682E"/>
    <w:rsid w:val="00606990"/>
    <w:rsid w:val="00617E09"/>
    <w:rsid w:val="006222AA"/>
    <w:rsid w:val="00624337"/>
    <w:rsid w:val="00624A99"/>
    <w:rsid w:val="00631AFC"/>
    <w:rsid w:val="00633BAD"/>
    <w:rsid w:val="0063492D"/>
    <w:rsid w:val="00635CBE"/>
    <w:rsid w:val="00636508"/>
    <w:rsid w:val="0064281A"/>
    <w:rsid w:val="0064320D"/>
    <w:rsid w:val="00647C0A"/>
    <w:rsid w:val="00656C34"/>
    <w:rsid w:val="00660C7D"/>
    <w:rsid w:val="0066132A"/>
    <w:rsid w:val="00663BBE"/>
    <w:rsid w:val="00664274"/>
    <w:rsid w:val="00667ECA"/>
    <w:rsid w:val="006700E0"/>
    <w:rsid w:val="00672491"/>
    <w:rsid w:val="00681BE2"/>
    <w:rsid w:val="00681C37"/>
    <w:rsid w:val="00682897"/>
    <w:rsid w:val="00682EF2"/>
    <w:rsid w:val="006839A9"/>
    <w:rsid w:val="00686CF8"/>
    <w:rsid w:val="006875CD"/>
    <w:rsid w:val="00687A8F"/>
    <w:rsid w:val="00691615"/>
    <w:rsid w:val="0069194E"/>
    <w:rsid w:val="006941E6"/>
    <w:rsid w:val="00695E2B"/>
    <w:rsid w:val="00696438"/>
    <w:rsid w:val="00697F67"/>
    <w:rsid w:val="006A1A10"/>
    <w:rsid w:val="006A6CA0"/>
    <w:rsid w:val="006B2B11"/>
    <w:rsid w:val="006C2357"/>
    <w:rsid w:val="006C327A"/>
    <w:rsid w:val="006D0BA4"/>
    <w:rsid w:val="006D1447"/>
    <w:rsid w:val="006D43DC"/>
    <w:rsid w:val="006D68EA"/>
    <w:rsid w:val="006E282C"/>
    <w:rsid w:val="006E2E88"/>
    <w:rsid w:val="006E535E"/>
    <w:rsid w:val="006E72D0"/>
    <w:rsid w:val="006F536E"/>
    <w:rsid w:val="00702BF5"/>
    <w:rsid w:val="0070332E"/>
    <w:rsid w:val="00703FE0"/>
    <w:rsid w:val="00711653"/>
    <w:rsid w:val="00713427"/>
    <w:rsid w:val="007135D7"/>
    <w:rsid w:val="00713B37"/>
    <w:rsid w:val="00722B0C"/>
    <w:rsid w:val="0072411B"/>
    <w:rsid w:val="007304FB"/>
    <w:rsid w:val="007401E9"/>
    <w:rsid w:val="00741047"/>
    <w:rsid w:val="00741585"/>
    <w:rsid w:val="007421F5"/>
    <w:rsid w:val="007568C1"/>
    <w:rsid w:val="00756E0D"/>
    <w:rsid w:val="0077110D"/>
    <w:rsid w:val="007722A2"/>
    <w:rsid w:val="00772DC7"/>
    <w:rsid w:val="007738CF"/>
    <w:rsid w:val="00775752"/>
    <w:rsid w:val="00780934"/>
    <w:rsid w:val="00780C14"/>
    <w:rsid w:val="007841DC"/>
    <w:rsid w:val="0078469A"/>
    <w:rsid w:val="00786ED0"/>
    <w:rsid w:val="007913FD"/>
    <w:rsid w:val="007914E4"/>
    <w:rsid w:val="007A05D9"/>
    <w:rsid w:val="007A0BAA"/>
    <w:rsid w:val="007A5737"/>
    <w:rsid w:val="007A626B"/>
    <w:rsid w:val="007A6C08"/>
    <w:rsid w:val="007B171E"/>
    <w:rsid w:val="007B377B"/>
    <w:rsid w:val="007B4AEB"/>
    <w:rsid w:val="007B55A2"/>
    <w:rsid w:val="007C0B2D"/>
    <w:rsid w:val="007C4278"/>
    <w:rsid w:val="007C43A9"/>
    <w:rsid w:val="007C6963"/>
    <w:rsid w:val="007C7EF6"/>
    <w:rsid w:val="007D1DD4"/>
    <w:rsid w:val="007D2D15"/>
    <w:rsid w:val="007D35F1"/>
    <w:rsid w:val="007D40A9"/>
    <w:rsid w:val="007D6EBD"/>
    <w:rsid w:val="007E471F"/>
    <w:rsid w:val="007E65E8"/>
    <w:rsid w:val="007F0C60"/>
    <w:rsid w:val="007F6062"/>
    <w:rsid w:val="007F636E"/>
    <w:rsid w:val="007F7F60"/>
    <w:rsid w:val="0080253C"/>
    <w:rsid w:val="00803EB6"/>
    <w:rsid w:val="00805633"/>
    <w:rsid w:val="008060FD"/>
    <w:rsid w:val="00807D21"/>
    <w:rsid w:val="00811065"/>
    <w:rsid w:val="008135FF"/>
    <w:rsid w:val="008138C6"/>
    <w:rsid w:val="00827209"/>
    <w:rsid w:val="00836804"/>
    <w:rsid w:val="00842153"/>
    <w:rsid w:val="008425E5"/>
    <w:rsid w:val="008452B5"/>
    <w:rsid w:val="00845D65"/>
    <w:rsid w:val="00846466"/>
    <w:rsid w:val="00847D9A"/>
    <w:rsid w:val="008516DA"/>
    <w:rsid w:val="00852216"/>
    <w:rsid w:val="00854392"/>
    <w:rsid w:val="00860CD4"/>
    <w:rsid w:val="0086151D"/>
    <w:rsid w:val="00861C97"/>
    <w:rsid w:val="008642B4"/>
    <w:rsid w:val="00867C00"/>
    <w:rsid w:val="008870A8"/>
    <w:rsid w:val="00887B24"/>
    <w:rsid w:val="00890C30"/>
    <w:rsid w:val="008962B1"/>
    <w:rsid w:val="008972C5"/>
    <w:rsid w:val="008974B3"/>
    <w:rsid w:val="008979B8"/>
    <w:rsid w:val="008A0150"/>
    <w:rsid w:val="008A604D"/>
    <w:rsid w:val="008A688D"/>
    <w:rsid w:val="008B7517"/>
    <w:rsid w:val="008C01C0"/>
    <w:rsid w:val="008C0FA7"/>
    <w:rsid w:val="008C48B6"/>
    <w:rsid w:val="008C6ADE"/>
    <w:rsid w:val="008D1053"/>
    <w:rsid w:val="008D1AAB"/>
    <w:rsid w:val="008D3262"/>
    <w:rsid w:val="008D35D7"/>
    <w:rsid w:val="008E0878"/>
    <w:rsid w:val="008E0A2B"/>
    <w:rsid w:val="008E290F"/>
    <w:rsid w:val="008F3466"/>
    <w:rsid w:val="008F52F8"/>
    <w:rsid w:val="008F6233"/>
    <w:rsid w:val="008F79A8"/>
    <w:rsid w:val="008F7C5D"/>
    <w:rsid w:val="008F7E13"/>
    <w:rsid w:val="009005B2"/>
    <w:rsid w:val="0090085C"/>
    <w:rsid w:val="00901F0C"/>
    <w:rsid w:val="00902532"/>
    <w:rsid w:val="00903CCB"/>
    <w:rsid w:val="00907AA4"/>
    <w:rsid w:val="00916BFE"/>
    <w:rsid w:val="00923942"/>
    <w:rsid w:val="009257B1"/>
    <w:rsid w:val="00925E8F"/>
    <w:rsid w:val="009318CB"/>
    <w:rsid w:val="00935612"/>
    <w:rsid w:val="00936300"/>
    <w:rsid w:val="00936D26"/>
    <w:rsid w:val="00936DA4"/>
    <w:rsid w:val="00941325"/>
    <w:rsid w:val="00944CA9"/>
    <w:rsid w:val="00945509"/>
    <w:rsid w:val="00947844"/>
    <w:rsid w:val="00953FFE"/>
    <w:rsid w:val="00954A15"/>
    <w:rsid w:val="00955427"/>
    <w:rsid w:val="00955C32"/>
    <w:rsid w:val="00956CF0"/>
    <w:rsid w:val="0096271B"/>
    <w:rsid w:val="0096303C"/>
    <w:rsid w:val="00964103"/>
    <w:rsid w:val="0096411C"/>
    <w:rsid w:val="00964ABC"/>
    <w:rsid w:val="00972E18"/>
    <w:rsid w:val="00974896"/>
    <w:rsid w:val="00976E14"/>
    <w:rsid w:val="00984C67"/>
    <w:rsid w:val="00991CE9"/>
    <w:rsid w:val="009A01E0"/>
    <w:rsid w:val="009A0C45"/>
    <w:rsid w:val="009A2F48"/>
    <w:rsid w:val="009A51BB"/>
    <w:rsid w:val="009A5B97"/>
    <w:rsid w:val="009B0C1F"/>
    <w:rsid w:val="009B0ED7"/>
    <w:rsid w:val="009B2E6C"/>
    <w:rsid w:val="009B6167"/>
    <w:rsid w:val="009B7255"/>
    <w:rsid w:val="009C2D9D"/>
    <w:rsid w:val="009D0763"/>
    <w:rsid w:val="009D45DF"/>
    <w:rsid w:val="009E76A8"/>
    <w:rsid w:val="009E7B28"/>
    <w:rsid w:val="009F6804"/>
    <w:rsid w:val="00A01C64"/>
    <w:rsid w:val="00A02FC0"/>
    <w:rsid w:val="00A03C70"/>
    <w:rsid w:val="00A058E7"/>
    <w:rsid w:val="00A05D10"/>
    <w:rsid w:val="00A078A5"/>
    <w:rsid w:val="00A10A47"/>
    <w:rsid w:val="00A11A9D"/>
    <w:rsid w:val="00A12A3D"/>
    <w:rsid w:val="00A13DFE"/>
    <w:rsid w:val="00A148E2"/>
    <w:rsid w:val="00A219F8"/>
    <w:rsid w:val="00A245BB"/>
    <w:rsid w:val="00A249C4"/>
    <w:rsid w:val="00A33D74"/>
    <w:rsid w:val="00A33E0E"/>
    <w:rsid w:val="00A34AB7"/>
    <w:rsid w:val="00A3561D"/>
    <w:rsid w:val="00A35713"/>
    <w:rsid w:val="00A42083"/>
    <w:rsid w:val="00A431CA"/>
    <w:rsid w:val="00A43500"/>
    <w:rsid w:val="00A44254"/>
    <w:rsid w:val="00A51EA8"/>
    <w:rsid w:val="00A616AE"/>
    <w:rsid w:val="00A64145"/>
    <w:rsid w:val="00A66DA2"/>
    <w:rsid w:val="00A71124"/>
    <w:rsid w:val="00A72561"/>
    <w:rsid w:val="00A76711"/>
    <w:rsid w:val="00A829EA"/>
    <w:rsid w:val="00A841DA"/>
    <w:rsid w:val="00A91DE9"/>
    <w:rsid w:val="00A95887"/>
    <w:rsid w:val="00AA0C23"/>
    <w:rsid w:val="00AA31C2"/>
    <w:rsid w:val="00AA4344"/>
    <w:rsid w:val="00AB1612"/>
    <w:rsid w:val="00AB17B9"/>
    <w:rsid w:val="00AB3A92"/>
    <w:rsid w:val="00AB5D09"/>
    <w:rsid w:val="00AC2B65"/>
    <w:rsid w:val="00AC63C7"/>
    <w:rsid w:val="00AC7911"/>
    <w:rsid w:val="00AD02B8"/>
    <w:rsid w:val="00AD0555"/>
    <w:rsid w:val="00AD13AB"/>
    <w:rsid w:val="00AE283C"/>
    <w:rsid w:val="00AE2D79"/>
    <w:rsid w:val="00AE4234"/>
    <w:rsid w:val="00AE7A9E"/>
    <w:rsid w:val="00AE7E7F"/>
    <w:rsid w:val="00AF0DFF"/>
    <w:rsid w:val="00AF1A88"/>
    <w:rsid w:val="00B013CB"/>
    <w:rsid w:val="00B0237A"/>
    <w:rsid w:val="00B033CB"/>
    <w:rsid w:val="00B0455E"/>
    <w:rsid w:val="00B1067B"/>
    <w:rsid w:val="00B1167A"/>
    <w:rsid w:val="00B16B65"/>
    <w:rsid w:val="00B203E8"/>
    <w:rsid w:val="00B20754"/>
    <w:rsid w:val="00B209EA"/>
    <w:rsid w:val="00B23E0B"/>
    <w:rsid w:val="00B30C07"/>
    <w:rsid w:val="00B358B5"/>
    <w:rsid w:val="00B35FAE"/>
    <w:rsid w:val="00B4184D"/>
    <w:rsid w:val="00B43F2A"/>
    <w:rsid w:val="00B44C4D"/>
    <w:rsid w:val="00B44F12"/>
    <w:rsid w:val="00B4736F"/>
    <w:rsid w:val="00B50176"/>
    <w:rsid w:val="00B52F46"/>
    <w:rsid w:val="00B65E1C"/>
    <w:rsid w:val="00B6769A"/>
    <w:rsid w:val="00B7233E"/>
    <w:rsid w:val="00B72773"/>
    <w:rsid w:val="00B73387"/>
    <w:rsid w:val="00B74EF8"/>
    <w:rsid w:val="00B7587E"/>
    <w:rsid w:val="00B75B67"/>
    <w:rsid w:val="00B75E9D"/>
    <w:rsid w:val="00B772F8"/>
    <w:rsid w:val="00B83ECB"/>
    <w:rsid w:val="00B861B5"/>
    <w:rsid w:val="00B87008"/>
    <w:rsid w:val="00B914F4"/>
    <w:rsid w:val="00B91CCA"/>
    <w:rsid w:val="00B94FDE"/>
    <w:rsid w:val="00B95C5D"/>
    <w:rsid w:val="00BA1791"/>
    <w:rsid w:val="00BA5067"/>
    <w:rsid w:val="00BA59B1"/>
    <w:rsid w:val="00BB1497"/>
    <w:rsid w:val="00BB2EBA"/>
    <w:rsid w:val="00BB5557"/>
    <w:rsid w:val="00BC31F1"/>
    <w:rsid w:val="00BD101A"/>
    <w:rsid w:val="00BD298F"/>
    <w:rsid w:val="00BE2E4A"/>
    <w:rsid w:val="00BE6215"/>
    <w:rsid w:val="00BE77D6"/>
    <w:rsid w:val="00BF0409"/>
    <w:rsid w:val="00BF0EFD"/>
    <w:rsid w:val="00BF12CB"/>
    <w:rsid w:val="00BF14D5"/>
    <w:rsid w:val="00BF381D"/>
    <w:rsid w:val="00BF38EA"/>
    <w:rsid w:val="00BF3F07"/>
    <w:rsid w:val="00BF4598"/>
    <w:rsid w:val="00C010C2"/>
    <w:rsid w:val="00C04564"/>
    <w:rsid w:val="00C0642D"/>
    <w:rsid w:val="00C1272F"/>
    <w:rsid w:val="00C149B0"/>
    <w:rsid w:val="00C14BDF"/>
    <w:rsid w:val="00C2073D"/>
    <w:rsid w:val="00C217C2"/>
    <w:rsid w:val="00C2190A"/>
    <w:rsid w:val="00C24ADF"/>
    <w:rsid w:val="00C30A2B"/>
    <w:rsid w:val="00C338B0"/>
    <w:rsid w:val="00C36AE6"/>
    <w:rsid w:val="00C379F5"/>
    <w:rsid w:val="00C418A6"/>
    <w:rsid w:val="00C43A46"/>
    <w:rsid w:val="00C4429A"/>
    <w:rsid w:val="00C53CA4"/>
    <w:rsid w:val="00C57254"/>
    <w:rsid w:val="00C57B6C"/>
    <w:rsid w:val="00C607F6"/>
    <w:rsid w:val="00C62C86"/>
    <w:rsid w:val="00C62F3A"/>
    <w:rsid w:val="00C65C3F"/>
    <w:rsid w:val="00C67761"/>
    <w:rsid w:val="00C718D8"/>
    <w:rsid w:val="00C71ACE"/>
    <w:rsid w:val="00C75E8C"/>
    <w:rsid w:val="00C807EE"/>
    <w:rsid w:val="00C80C46"/>
    <w:rsid w:val="00C9134B"/>
    <w:rsid w:val="00C91CF9"/>
    <w:rsid w:val="00CA3053"/>
    <w:rsid w:val="00CA726F"/>
    <w:rsid w:val="00CA7B92"/>
    <w:rsid w:val="00CB1E34"/>
    <w:rsid w:val="00CB4AB9"/>
    <w:rsid w:val="00CB4E82"/>
    <w:rsid w:val="00CB56DC"/>
    <w:rsid w:val="00CB63E0"/>
    <w:rsid w:val="00CB6DAB"/>
    <w:rsid w:val="00CC115F"/>
    <w:rsid w:val="00CC2BCC"/>
    <w:rsid w:val="00CC3424"/>
    <w:rsid w:val="00CC5E46"/>
    <w:rsid w:val="00CC7D88"/>
    <w:rsid w:val="00CD0E2C"/>
    <w:rsid w:val="00CD2ED5"/>
    <w:rsid w:val="00CD5A65"/>
    <w:rsid w:val="00CD72A0"/>
    <w:rsid w:val="00CE247C"/>
    <w:rsid w:val="00CE3C61"/>
    <w:rsid w:val="00CE50AC"/>
    <w:rsid w:val="00CE5938"/>
    <w:rsid w:val="00CE7B62"/>
    <w:rsid w:val="00CF06F7"/>
    <w:rsid w:val="00CF15B0"/>
    <w:rsid w:val="00CF2785"/>
    <w:rsid w:val="00D01ABD"/>
    <w:rsid w:val="00D01DE2"/>
    <w:rsid w:val="00D0407E"/>
    <w:rsid w:val="00D05F18"/>
    <w:rsid w:val="00D068C4"/>
    <w:rsid w:val="00D07BEE"/>
    <w:rsid w:val="00D16921"/>
    <w:rsid w:val="00D2358A"/>
    <w:rsid w:val="00D246E2"/>
    <w:rsid w:val="00D27C5F"/>
    <w:rsid w:val="00D37B68"/>
    <w:rsid w:val="00D405B1"/>
    <w:rsid w:val="00D41C71"/>
    <w:rsid w:val="00D468F9"/>
    <w:rsid w:val="00D50B94"/>
    <w:rsid w:val="00D556F3"/>
    <w:rsid w:val="00D62B2F"/>
    <w:rsid w:val="00D651B5"/>
    <w:rsid w:val="00D65804"/>
    <w:rsid w:val="00D65E9F"/>
    <w:rsid w:val="00D67CB5"/>
    <w:rsid w:val="00D714FF"/>
    <w:rsid w:val="00D734BA"/>
    <w:rsid w:val="00D74CBD"/>
    <w:rsid w:val="00D77B8B"/>
    <w:rsid w:val="00D8068F"/>
    <w:rsid w:val="00D81325"/>
    <w:rsid w:val="00D83A3D"/>
    <w:rsid w:val="00D83B9A"/>
    <w:rsid w:val="00D84910"/>
    <w:rsid w:val="00D95BD6"/>
    <w:rsid w:val="00DA065E"/>
    <w:rsid w:val="00DA2625"/>
    <w:rsid w:val="00DA337C"/>
    <w:rsid w:val="00DA7845"/>
    <w:rsid w:val="00DB464A"/>
    <w:rsid w:val="00DB7BE9"/>
    <w:rsid w:val="00DC01C1"/>
    <w:rsid w:val="00DC0256"/>
    <w:rsid w:val="00DC0A52"/>
    <w:rsid w:val="00DC0A9C"/>
    <w:rsid w:val="00DC1808"/>
    <w:rsid w:val="00DC5AB1"/>
    <w:rsid w:val="00DD1DFC"/>
    <w:rsid w:val="00DD34B3"/>
    <w:rsid w:val="00DE5255"/>
    <w:rsid w:val="00DF1BDC"/>
    <w:rsid w:val="00DF33E5"/>
    <w:rsid w:val="00DF6388"/>
    <w:rsid w:val="00E03CA3"/>
    <w:rsid w:val="00E051B6"/>
    <w:rsid w:val="00E169B2"/>
    <w:rsid w:val="00E1706F"/>
    <w:rsid w:val="00E175CE"/>
    <w:rsid w:val="00E20418"/>
    <w:rsid w:val="00E2374C"/>
    <w:rsid w:val="00E239D5"/>
    <w:rsid w:val="00E26AC0"/>
    <w:rsid w:val="00E27716"/>
    <w:rsid w:val="00E2793E"/>
    <w:rsid w:val="00E300D5"/>
    <w:rsid w:val="00E33B2C"/>
    <w:rsid w:val="00E3492C"/>
    <w:rsid w:val="00E37DB6"/>
    <w:rsid w:val="00E44C37"/>
    <w:rsid w:val="00E47AD1"/>
    <w:rsid w:val="00E5320C"/>
    <w:rsid w:val="00E55DA6"/>
    <w:rsid w:val="00E56B08"/>
    <w:rsid w:val="00E56E8C"/>
    <w:rsid w:val="00E65C63"/>
    <w:rsid w:val="00E66D5B"/>
    <w:rsid w:val="00E7113E"/>
    <w:rsid w:val="00E772BA"/>
    <w:rsid w:val="00E772C5"/>
    <w:rsid w:val="00E80FEA"/>
    <w:rsid w:val="00E81432"/>
    <w:rsid w:val="00E82487"/>
    <w:rsid w:val="00E82678"/>
    <w:rsid w:val="00E85F97"/>
    <w:rsid w:val="00E95DCC"/>
    <w:rsid w:val="00E9785B"/>
    <w:rsid w:val="00EA0705"/>
    <w:rsid w:val="00EA0A55"/>
    <w:rsid w:val="00EA24DD"/>
    <w:rsid w:val="00EA3100"/>
    <w:rsid w:val="00EA3606"/>
    <w:rsid w:val="00EA4794"/>
    <w:rsid w:val="00EA6323"/>
    <w:rsid w:val="00EA6546"/>
    <w:rsid w:val="00EA6A66"/>
    <w:rsid w:val="00EB00BD"/>
    <w:rsid w:val="00EC086C"/>
    <w:rsid w:val="00EC6EE5"/>
    <w:rsid w:val="00ED0344"/>
    <w:rsid w:val="00ED1257"/>
    <w:rsid w:val="00ED4E3A"/>
    <w:rsid w:val="00EE1C7E"/>
    <w:rsid w:val="00EE31FE"/>
    <w:rsid w:val="00EE5709"/>
    <w:rsid w:val="00EF3227"/>
    <w:rsid w:val="00EF4E3E"/>
    <w:rsid w:val="00EF5460"/>
    <w:rsid w:val="00F00209"/>
    <w:rsid w:val="00F01FC2"/>
    <w:rsid w:val="00F02350"/>
    <w:rsid w:val="00F033D1"/>
    <w:rsid w:val="00F11A4A"/>
    <w:rsid w:val="00F12735"/>
    <w:rsid w:val="00F12B29"/>
    <w:rsid w:val="00F13934"/>
    <w:rsid w:val="00F152F2"/>
    <w:rsid w:val="00F17ED8"/>
    <w:rsid w:val="00F22BF4"/>
    <w:rsid w:val="00F23D50"/>
    <w:rsid w:val="00F24180"/>
    <w:rsid w:val="00F33D52"/>
    <w:rsid w:val="00F359F9"/>
    <w:rsid w:val="00F4091E"/>
    <w:rsid w:val="00F423DB"/>
    <w:rsid w:val="00F43E8E"/>
    <w:rsid w:val="00F445F4"/>
    <w:rsid w:val="00F526C3"/>
    <w:rsid w:val="00F52BAC"/>
    <w:rsid w:val="00F53BB1"/>
    <w:rsid w:val="00F54F9D"/>
    <w:rsid w:val="00F56ADC"/>
    <w:rsid w:val="00F57046"/>
    <w:rsid w:val="00F578C5"/>
    <w:rsid w:val="00F63557"/>
    <w:rsid w:val="00F64830"/>
    <w:rsid w:val="00F661C1"/>
    <w:rsid w:val="00F70972"/>
    <w:rsid w:val="00F74F06"/>
    <w:rsid w:val="00F7624D"/>
    <w:rsid w:val="00F779A8"/>
    <w:rsid w:val="00F82A33"/>
    <w:rsid w:val="00F832B7"/>
    <w:rsid w:val="00F836F3"/>
    <w:rsid w:val="00F83866"/>
    <w:rsid w:val="00F83A04"/>
    <w:rsid w:val="00F879B2"/>
    <w:rsid w:val="00F87FD3"/>
    <w:rsid w:val="00F90F5E"/>
    <w:rsid w:val="00F93986"/>
    <w:rsid w:val="00F9537E"/>
    <w:rsid w:val="00F9749E"/>
    <w:rsid w:val="00FA004F"/>
    <w:rsid w:val="00FA2DFC"/>
    <w:rsid w:val="00FA3C48"/>
    <w:rsid w:val="00FB0AC1"/>
    <w:rsid w:val="00FB21D7"/>
    <w:rsid w:val="00FB23DD"/>
    <w:rsid w:val="00FB45BE"/>
    <w:rsid w:val="00FB630F"/>
    <w:rsid w:val="00FC091D"/>
    <w:rsid w:val="00FC52E2"/>
    <w:rsid w:val="00FC557C"/>
    <w:rsid w:val="00FC6F2D"/>
    <w:rsid w:val="00FD46D5"/>
    <w:rsid w:val="00FD5E45"/>
    <w:rsid w:val="00FD6209"/>
    <w:rsid w:val="00FD72A2"/>
    <w:rsid w:val="00FD766A"/>
    <w:rsid w:val="00FD7CA5"/>
    <w:rsid w:val="00FE0BB5"/>
    <w:rsid w:val="00FE2357"/>
    <w:rsid w:val="00FE5F85"/>
    <w:rsid w:val="00FF0BE3"/>
    <w:rsid w:val="00FF25B0"/>
    <w:rsid w:val="00FF54B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0A42-9C88-42C4-8F29-49241ED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09"/>
      <w:jc w:val="both"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u w:val="single"/>
      <w:lang w:val="en-GB"/>
    </w:rPr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Arial" w:hAnsi="Arial"/>
      <w:sz w:val="22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sz w:val="22"/>
      <w:lang w:val="en-GB"/>
    </w:rPr>
  </w:style>
  <w:style w:type="paragraph" w:styleId="BodyText3">
    <w:name w:val="Body Text 3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genda1">
    <w:name w:val="Agenda 1"/>
    <w:basedOn w:val="Heading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/>
      <w:jc w:val="left"/>
    </w:pPr>
    <w:rPr>
      <w:rFonts w:cs="Arial"/>
      <w:bCs/>
      <w:u w:val="none"/>
    </w:rPr>
  </w:style>
  <w:style w:type="paragraph" w:customStyle="1" w:styleId="Agenda2">
    <w:name w:val="Agenda 2"/>
    <w:basedOn w:val="Agenda1"/>
    <w:autoRedefine/>
    <w:rsid w:val="009B6167"/>
    <w:pPr>
      <w:numPr>
        <w:numId w:val="0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left="720" w:right="-232"/>
      <w:contextualSpacing/>
    </w:pPr>
    <w:rPr>
      <w:sz w:val="20"/>
    </w:rPr>
  </w:style>
  <w:style w:type="paragraph" w:customStyle="1" w:styleId="Agenda3">
    <w:name w:val="Agenda 3"/>
    <w:basedOn w:val="Agenda2"/>
    <w:autoRedefine/>
    <w:rsid w:val="00EA6A66"/>
    <w:pPr>
      <w:tabs>
        <w:tab w:val="clear" w:pos="1247"/>
        <w:tab w:val="clear" w:pos="1701"/>
        <w:tab w:val="left" w:pos="1560"/>
        <w:tab w:val="left" w:pos="5387"/>
        <w:tab w:val="decimal" w:pos="8505"/>
      </w:tabs>
      <w:ind w:left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C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A4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E00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1E0026"/>
  </w:style>
  <w:style w:type="paragraph" w:styleId="ListParagraph">
    <w:name w:val="List Paragraph"/>
    <w:basedOn w:val="Normal"/>
    <w:uiPriority w:val="34"/>
    <w:qFormat/>
    <w:rsid w:val="0075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8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9098-A085-4092-95A3-2B131EE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Outseats Parish Council Meeting held on Monday 22 February 1999 in Hathersage Methodist Hall at 7</vt:lpstr>
    </vt:vector>
  </TitlesOfParts>
  <Company>Packard Bell NEC, Inc.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Outseats Parish Council Meeting held on Monday 22 February 1999 in Hathersage Methodist Hall at 7</dc:title>
  <dc:subject/>
  <dc:creator>Stone</dc:creator>
  <cp:keywords/>
  <cp:lastModifiedBy>Peter Leppard</cp:lastModifiedBy>
  <cp:revision>8</cp:revision>
  <cp:lastPrinted>2015-01-24T19:01:00Z</cp:lastPrinted>
  <dcterms:created xsi:type="dcterms:W3CDTF">2014-12-13T10:08:00Z</dcterms:created>
  <dcterms:modified xsi:type="dcterms:W3CDTF">2015-01-24T19:01:00Z</dcterms:modified>
</cp:coreProperties>
</file>