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E" w:rsidRPr="001D28CE" w:rsidRDefault="00DA5DFE" w:rsidP="00DA5DFE">
      <w:pPr>
        <w:contextualSpacing/>
        <w:jc w:val="center"/>
        <w:rPr>
          <w:sz w:val="28"/>
          <w:szCs w:val="28"/>
        </w:rPr>
      </w:pPr>
      <w:r w:rsidRPr="001D28CE">
        <w:rPr>
          <w:sz w:val="28"/>
          <w:szCs w:val="28"/>
        </w:rPr>
        <w:t xml:space="preserve">Hathersage Parish Council </w:t>
      </w:r>
    </w:p>
    <w:p w:rsidR="00DA5DFE" w:rsidRPr="001D28CE" w:rsidRDefault="00DA5DFE" w:rsidP="00DA5DFE">
      <w:pPr>
        <w:contextualSpacing/>
        <w:jc w:val="center"/>
        <w:rPr>
          <w:b/>
        </w:rPr>
      </w:pPr>
      <w:r>
        <w:rPr>
          <w:b/>
        </w:rPr>
        <w:t xml:space="preserve">Recreation </w:t>
      </w:r>
      <w:r w:rsidRPr="001D28CE">
        <w:rPr>
          <w:b/>
        </w:rPr>
        <w:t>Committee</w:t>
      </w:r>
    </w:p>
    <w:p w:rsidR="00DA5DFE" w:rsidRDefault="00DA5DFE" w:rsidP="00DA5DFE">
      <w:pPr>
        <w:contextualSpacing/>
        <w:jc w:val="center"/>
        <w:rPr>
          <w:sz w:val="22"/>
          <w:szCs w:val="22"/>
        </w:rPr>
      </w:pPr>
      <w:r w:rsidRPr="001D28CE">
        <w:rPr>
          <w:sz w:val="22"/>
          <w:szCs w:val="22"/>
        </w:rPr>
        <w:t xml:space="preserve">Minutes of the </w:t>
      </w:r>
      <w:r>
        <w:rPr>
          <w:sz w:val="22"/>
          <w:szCs w:val="22"/>
        </w:rPr>
        <w:t>Recreation</w:t>
      </w:r>
      <w:r w:rsidRPr="001D28CE">
        <w:rPr>
          <w:sz w:val="22"/>
          <w:szCs w:val="22"/>
        </w:rPr>
        <w:t xml:space="preserve"> Committee Meeting held at </w:t>
      </w:r>
      <w:r w:rsidR="00696602">
        <w:rPr>
          <w:sz w:val="22"/>
          <w:szCs w:val="22"/>
        </w:rPr>
        <w:t>the</w:t>
      </w:r>
      <w:r>
        <w:rPr>
          <w:sz w:val="22"/>
          <w:szCs w:val="22"/>
        </w:rPr>
        <w:t xml:space="preserve"> </w:t>
      </w:r>
      <w:r w:rsidR="00466700">
        <w:rPr>
          <w:sz w:val="22"/>
          <w:szCs w:val="22"/>
        </w:rPr>
        <w:t xml:space="preserve">Sampson Room </w:t>
      </w:r>
      <w:r w:rsidR="008B3CDD">
        <w:rPr>
          <w:sz w:val="22"/>
          <w:szCs w:val="22"/>
        </w:rPr>
        <w:t>on</w:t>
      </w:r>
      <w:r>
        <w:rPr>
          <w:sz w:val="22"/>
          <w:szCs w:val="22"/>
        </w:rPr>
        <w:t xml:space="preserve"> </w:t>
      </w:r>
    </w:p>
    <w:p w:rsidR="00DA5DFE" w:rsidRPr="001D28CE" w:rsidRDefault="00450AC1" w:rsidP="00DA5DFE">
      <w:pPr>
        <w:contextualSpacing/>
        <w:jc w:val="center"/>
        <w:rPr>
          <w:sz w:val="22"/>
          <w:szCs w:val="22"/>
        </w:rPr>
      </w:pPr>
      <w:r>
        <w:rPr>
          <w:sz w:val="22"/>
          <w:szCs w:val="22"/>
        </w:rPr>
        <w:t>15th March 2016</w:t>
      </w:r>
    </w:p>
    <w:tbl>
      <w:tblPr>
        <w:tblW w:w="0" w:type="auto"/>
        <w:tblLook w:val="04A0"/>
      </w:tblPr>
      <w:tblGrid>
        <w:gridCol w:w="999"/>
        <w:gridCol w:w="531"/>
        <w:gridCol w:w="7712"/>
      </w:tblGrid>
      <w:tr w:rsidR="00DA5DFE" w:rsidRPr="001D28CE" w:rsidTr="002E78DC">
        <w:trPr>
          <w:trHeight w:val="283"/>
        </w:trPr>
        <w:tc>
          <w:tcPr>
            <w:tcW w:w="1530" w:type="dxa"/>
            <w:gridSpan w:val="2"/>
          </w:tcPr>
          <w:p w:rsidR="00DA5DFE" w:rsidRPr="004B21EE" w:rsidRDefault="00DA5DFE" w:rsidP="002E78DC">
            <w:pPr>
              <w:tabs>
                <w:tab w:val="left" w:pos="0"/>
              </w:tabs>
              <w:spacing w:after="0" w:line="240" w:lineRule="auto"/>
              <w:contextualSpacing/>
              <w:outlineLvl w:val="0"/>
              <w:rPr>
                <w:sz w:val="20"/>
                <w:szCs w:val="20"/>
              </w:rPr>
            </w:pPr>
            <w:r w:rsidRPr="004B21EE">
              <w:rPr>
                <w:sz w:val="20"/>
                <w:szCs w:val="20"/>
              </w:rPr>
              <w:t>Present:</w:t>
            </w:r>
          </w:p>
        </w:tc>
        <w:tc>
          <w:tcPr>
            <w:tcW w:w="7712" w:type="dxa"/>
          </w:tcPr>
          <w:p w:rsidR="00DA5DFE" w:rsidRPr="00447E35" w:rsidRDefault="008F37EC" w:rsidP="008A5146">
            <w:pPr>
              <w:tabs>
                <w:tab w:val="left" w:pos="0"/>
              </w:tabs>
              <w:spacing w:after="0" w:line="240" w:lineRule="auto"/>
              <w:contextualSpacing/>
              <w:outlineLvl w:val="0"/>
              <w:rPr>
                <w:sz w:val="20"/>
                <w:szCs w:val="20"/>
              </w:rPr>
            </w:pPr>
            <w:r w:rsidRPr="00447E35">
              <w:rPr>
                <w:sz w:val="20"/>
                <w:szCs w:val="20"/>
              </w:rPr>
              <w:t>Councillors</w:t>
            </w:r>
            <w:r w:rsidR="00466700">
              <w:rPr>
                <w:sz w:val="20"/>
                <w:szCs w:val="20"/>
              </w:rPr>
              <w:t xml:space="preserve"> </w:t>
            </w:r>
            <w:r w:rsidRPr="00447E35">
              <w:rPr>
                <w:sz w:val="20"/>
                <w:szCs w:val="20"/>
              </w:rPr>
              <w:t xml:space="preserve"> </w:t>
            </w:r>
            <w:r w:rsidR="00643834" w:rsidRPr="00447E35">
              <w:rPr>
                <w:sz w:val="20"/>
                <w:szCs w:val="20"/>
              </w:rPr>
              <w:t>J. A. Marsden</w:t>
            </w:r>
            <w:r w:rsidR="00AF66BF" w:rsidRPr="00447E35">
              <w:rPr>
                <w:sz w:val="20"/>
                <w:szCs w:val="20"/>
              </w:rPr>
              <w:t xml:space="preserve"> (chair)</w:t>
            </w:r>
            <w:r w:rsidR="00643834" w:rsidRPr="00447E35">
              <w:rPr>
                <w:sz w:val="20"/>
                <w:szCs w:val="20"/>
              </w:rPr>
              <w:t>;</w:t>
            </w:r>
            <w:r w:rsidRPr="00447E35">
              <w:rPr>
                <w:sz w:val="20"/>
                <w:szCs w:val="20"/>
              </w:rPr>
              <w:t xml:space="preserve"> </w:t>
            </w:r>
            <w:r w:rsidR="008A5146">
              <w:rPr>
                <w:sz w:val="20"/>
                <w:szCs w:val="20"/>
              </w:rPr>
              <w:t xml:space="preserve">K. Love; </w:t>
            </w:r>
            <w:r w:rsidR="00EF2EA0" w:rsidRPr="00447E35">
              <w:rPr>
                <w:sz w:val="20"/>
                <w:szCs w:val="20"/>
              </w:rPr>
              <w:t>H Rodgers</w:t>
            </w:r>
            <w:r w:rsidR="00EF2EA0">
              <w:rPr>
                <w:sz w:val="20"/>
                <w:szCs w:val="20"/>
              </w:rPr>
              <w:t xml:space="preserve">; </w:t>
            </w:r>
            <w:r w:rsidR="00EF2EA0" w:rsidRPr="00447E35">
              <w:rPr>
                <w:sz w:val="20"/>
                <w:szCs w:val="20"/>
              </w:rPr>
              <w:t xml:space="preserve"> </w:t>
            </w:r>
            <w:r w:rsidRPr="00447E35">
              <w:rPr>
                <w:sz w:val="20"/>
                <w:szCs w:val="20"/>
              </w:rPr>
              <w:t>J. Wedgwood</w:t>
            </w:r>
            <w:r w:rsidR="008A5146">
              <w:rPr>
                <w:sz w:val="20"/>
                <w:szCs w:val="20"/>
              </w:rPr>
              <w:t>; P Mander</w:t>
            </w:r>
          </w:p>
        </w:tc>
      </w:tr>
      <w:tr w:rsidR="00DA5DFE" w:rsidRPr="001D28CE" w:rsidTr="00643834">
        <w:trPr>
          <w:trHeight w:val="284"/>
        </w:trPr>
        <w:tc>
          <w:tcPr>
            <w:tcW w:w="1530" w:type="dxa"/>
            <w:gridSpan w:val="2"/>
          </w:tcPr>
          <w:p w:rsidR="00DA5DFE" w:rsidRPr="004B21EE" w:rsidRDefault="00DA5DFE" w:rsidP="008F37EC">
            <w:pPr>
              <w:tabs>
                <w:tab w:val="left" w:pos="0"/>
              </w:tabs>
              <w:spacing w:after="0" w:line="240" w:lineRule="auto"/>
              <w:contextualSpacing/>
              <w:outlineLvl w:val="0"/>
              <w:rPr>
                <w:sz w:val="20"/>
                <w:szCs w:val="20"/>
              </w:rPr>
            </w:pPr>
            <w:r w:rsidRPr="004B21EE">
              <w:rPr>
                <w:sz w:val="20"/>
                <w:szCs w:val="20"/>
              </w:rPr>
              <w:t>In</w:t>
            </w:r>
            <w:r w:rsidR="008F37EC" w:rsidRPr="004B21EE">
              <w:rPr>
                <w:sz w:val="20"/>
                <w:szCs w:val="20"/>
              </w:rPr>
              <w:t xml:space="preserve"> Attendance</w:t>
            </w:r>
          </w:p>
        </w:tc>
        <w:tc>
          <w:tcPr>
            <w:tcW w:w="7712" w:type="dxa"/>
          </w:tcPr>
          <w:p w:rsidR="00DA5DFE" w:rsidRPr="00447E35" w:rsidRDefault="008A5146" w:rsidP="008A5146">
            <w:pPr>
              <w:spacing w:after="0" w:line="240" w:lineRule="auto"/>
              <w:contextualSpacing/>
              <w:rPr>
                <w:sz w:val="20"/>
                <w:szCs w:val="20"/>
              </w:rPr>
            </w:pPr>
            <w:r>
              <w:rPr>
                <w:sz w:val="20"/>
                <w:szCs w:val="20"/>
              </w:rPr>
              <w:t>C M Wilkinson</w:t>
            </w:r>
            <w:r w:rsidR="00AD0466" w:rsidRPr="00447E35">
              <w:rPr>
                <w:sz w:val="20"/>
                <w:szCs w:val="20"/>
              </w:rPr>
              <w:t xml:space="preserve"> </w:t>
            </w:r>
            <w:r w:rsidR="00DA5DFE" w:rsidRPr="00447E35">
              <w:rPr>
                <w:sz w:val="20"/>
                <w:szCs w:val="20"/>
              </w:rPr>
              <w:t>(</w:t>
            </w:r>
            <w:r>
              <w:rPr>
                <w:sz w:val="20"/>
                <w:szCs w:val="20"/>
              </w:rPr>
              <w:t xml:space="preserve">Asst </w:t>
            </w:r>
            <w:r w:rsidR="00DA5DFE" w:rsidRPr="00447E35">
              <w:rPr>
                <w:sz w:val="20"/>
                <w:szCs w:val="20"/>
              </w:rPr>
              <w:t>Clerk)</w:t>
            </w:r>
            <w:r w:rsidR="00EF2EA0">
              <w:rPr>
                <w:sz w:val="20"/>
                <w:szCs w:val="20"/>
              </w:rPr>
              <w:t xml:space="preserve">: </w:t>
            </w:r>
            <w:r>
              <w:rPr>
                <w:sz w:val="20"/>
                <w:szCs w:val="20"/>
              </w:rPr>
              <w:t>D Graham; J Graham</w:t>
            </w:r>
          </w:p>
        </w:tc>
      </w:tr>
      <w:tr w:rsidR="00DA5DFE" w:rsidRPr="001D28CE" w:rsidTr="002E78DC">
        <w:trPr>
          <w:trHeight w:val="283"/>
        </w:trPr>
        <w:tc>
          <w:tcPr>
            <w:tcW w:w="999" w:type="dxa"/>
          </w:tcPr>
          <w:p w:rsidR="00DA5DFE" w:rsidRPr="004B21EE" w:rsidRDefault="00643834" w:rsidP="008A5146">
            <w:pPr>
              <w:tabs>
                <w:tab w:val="left" w:pos="0"/>
              </w:tabs>
              <w:spacing w:after="0" w:line="240" w:lineRule="auto"/>
              <w:contextualSpacing/>
              <w:outlineLvl w:val="0"/>
              <w:rPr>
                <w:sz w:val="20"/>
                <w:szCs w:val="20"/>
              </w:rPr>
            </w:pPr>
            <w:r w:rsidRPr="004B21EE">
              <w:rPr>
                <w:sz w:val="20"/>
                <w:szCs w:val="20"/>
              </w:rPr>
              <w:t>0</w:t>
            </w:r>
            <w:r w:rsidR="008A5146">
              <w:rPr>
                <w:sz w:val="20"/>
                <w:szCs w:val="20"/>
              </w:rPr>
              <w:t>96</w:t>
            </w:r>
            <w:r w:rsidR="00F97E85" w:rsidRPr="004B21EE">
              <w:rPr>
                <w:sz w:val="20"/>
                <w:szCs w:val="20"/>
              </w:rPr>
              <w:t>/15</w:t>
            </w:r>
          </w:p>
        </w:tc>
        <w:tc>
          <w:tcPr>
            <w:tcW w:w="531" w:type="dxa"/>
          </w:tcPr>
          <w:p w:rsidR="00DA5DFE" w:rsidRPr="004B21EE" w:rsidRDefault="00DA5DFE" w:rsidP="002E78DC">
            <w:pPr>
              <w:tabs>
                <w:tab w:val="left" w:pos="0"/>
              </w:tabs>
              <w:spacing w:after="0" w:line="240" w:lineRule="auto"/>
              <w:contextualSpacing/>
              <w:outlineLvl w:val="0"/>
              <w:rPr>
                <w:sz w:val="20"/>
                <w:szCs w:val="20"/>
              </w:rPr>
            </w:pPr>
          </w:p>
        </w:tc>
        <w:tc>
          <w:tcPr>
            <w:tcW w:w="7712" w:type="dxa"/>
          </w:tcPr>
          <w:p w:rsidR="00576AE8" w:rsidRPr="00447E35" w:rsidRDefault="00C77478" w:rsidP="008A5146">
            <w:pPr>
              <w:tabs>
                <w:tab w:val="left" w:pos="0"/>
              </w:tabs>
              <w:spacing w:after="0" w:line="240" w:lineRule="auto"/>
              <w:contextualSpacing/>
              <w:outlineLvl w:val="0"/>
              <w:rPr>
                <w:sz w:val="20"/>
                <w:szCs w:val="20"/>
              </w:rPr>
            </w:pPr>
            <w:r>
              <w:rPr>
                <w:sz w:val="20"/>
                <w:szCs w:val="20"/>
              </w:rPr>
              <w:t>A</w:t>
            </w:r>
            <w:r w:rsidR="00643834" w:rsidRPr="00447E35">
              <w:rPr>
                <w:sz w:val="20"/>
                <w:szCs w:val="20"/>
              </w:rPr>
              <w:t>pologies for absence were received</w:t>
            </w:r>
            <w:r>
              <w:rPr>
                <w:sz w:val="20"/>
                <w:szCs w:val="20"/>
              </w:rPr>
              <w:t xml:space="preserve"> from </w:t>
            </w:r>
            <w:r w:rsidR="008A5146">
              <w:rPr>
                <w:sz w:val="20"/>
                <w:szCs w:val="20"/>
              </w:rPr>
              <w:t>S Clarke</w:t>
            </w:r>
            <w:r w:rsidR="00643834" w:rsidRPr="00447E35">
              <w:rPr>
                <w:sz w:val="20"/>
                <w:szCs w:val="20"/>
              </w:rPr>
              <w:t xml:space="preserve"> </w:t>
            </w:r>
          </w:p>
        </w:tc>
      </w:tr>
      <w:tr w:rsidR="00643834" w:rsidRPr="001D28CE" w:rsidTr="002E78DC">
        <w:trPr>
          <w:trHeight w:val="283"/>
        </w:trPr>
        <w:tc>
          <w:tcPr>
            <w:tcW w:w="999" w:type="dxa"/>
          </w:tcPr>
          <w:p w:rsidR="00643834" w:rsidRPr="004B21EE" w:rsidRDefault="00643834" w:rsidP="008A5146">
            <w:pPr>
              <w:tabs>
                <w:tab w:val="left" w:pos="0"/>
              </w:tabs>
              <w:spacing w:after="0" w:line="240" w:lineRule="auto"/>
              <w:contextualSpacing/>
              <w:outlineLvl w:val="0"/>
              <w:rPr>
                <w:sz w:val="20"/>
                <w:szCs w:val="20"/>
              </w:rPr>
            </w:pPr>
            <w:r w:rsidRPr="004B21EE">
              <w:rPr>
                <w:sz w:val="20"/>
                <w:szCs w:val="20"/>
              </w:rPr>
              <w:t>0</w:t>
            </w:r>
            <w:r w:rsidR="008A5146">
              <w:rPr>
                <w:sz w:val="20"/>
                <w:szCs w:val="20"/>
              </w:rPr>
              <w:t>97</w:t>
            </w:r>
            <w:r w:rsidRPr="004B21EE">
              <w:rPr>
                <w:sz w:val="20"/>
                <w:szCs w:val="20"/>
              </w:rPr>
              <w:t>/15</w:t>
            </w:r>
          </w:p>
        </w:tc>
        <w:tc>
          <w:tcPr>
            <w:tcW w:w="531" w:type="dxa"/>
          </w:tcPr>
          <w:p w:rsidR="00643834" w:rsidRPr="004B21EE" w:rsidRDefault="00643834" w:rsidP="002E78DC">
            <w:pPr>
              <w:tabs>
                <w:tab w:val="left" w:pos="0"/>
              </w:tabs>
              <w:spacing w:after="0" w:line="240" w:lineRule="auto"/>
              <w:contextualSpacing/>
              <w:outlineLvl w:val="0"/>
              <w:rPr>
                <w:sz w:val="20"/>
                <w:szCs w:val="20"/>
              </w:rPr>
            </w:pPr>
          </w:p>
        </w:tc>
        <w:tc>
          <w:tcPr>
            <w:tcW w:w="7712" w:type="dxa"/>
          </w:tcPr>
          <w:p w:rsidR="00643834" w:rsidRPr="00447E35" w:rsidRDefault="005526FE" w:rsidP="00EF2EA0">
            <w:pPr>
              <w:spacing w:after="0" w:line="240" w:lineRule="auto"/>
              <w:contextualSpacing/>
              <w:rPr>
                <w:sz w:val="20"/>
                <w:szCs w:val="20"/>
              </w:rPr>
            </w:pPr>
            <w:r>
              <w:rPr>
                <w:sz w:val="20"/>
                <w:szCs w:val="20"/>
              </w:rPr>
              <w:t>Item 8.2</w:t>
            </w:r>
            <w:r w:rsidR="006F2A06">
              <w:rPr>
                <w:sz w:val="20"/>
                <w:szCs w:val="20"/>
              </w:rPr>
              <w:t xml:space="preserve"> table tennis table</w:t>
            </w:r>
            <w:r>
              <w:rPr>
                <w:sz w:val="20"/>
                <w:szCs w:val="20"/>
              </w:rPr>
              <w:t xml:space="preserve"> to be brought forward</w:t>
            </w:r>
          </w:p>
        </w:tc>
      </w:tr>
      <w:tr w:rsidR="00643834" w:rsidRPr="00E840EA" w:rsidTr="002E78DC">
        <w:trPr>
          <w:trHeight w:val="283"/>
        </w:trPr>
        <w:tc>
          <w:tcPr>
            <w:tcW w:w="999" w:type="dxa"/>
          </w:tcPr>
          <w:p w:rsidR="00643834" w:rsidRPr="004B21EE" w:rsidRDefault="00643834" w:rsidP="008A5146">
            <w:pPr>
              <w:tabs>
                <w:tab w:val="left" w:pos="0"/>
              </w:tabs>
              <w:spacing w:after="0" w:line="240" w:lineRule="auto"/>
              <w:contextualSpacing/>
              <w:outlineLvl w:val="0"/>
              <w:rPr>
                <w:sz w:val="20"/>
                <w:szCs w:val="20"/>
              </w:rPr>
            </w:pPr>
            <w:r w:rsidRPr="004B21EE">
              <w:rPr>
                <w:sz w:val="20"/>
                <w:szCs w:val="20"/>
              </w:rPr>
              <w:t>0</w:t>
            </w:r>
            <w:r w:rsidR="008A5146">
              <w:rPr>
                <w:sz w:val="20"/>
                <w:szCs w:val="20"/>
              </w:rPr>
              <w:t>98</w:t>
            </w:r>
            <w:r w:rsidRPr="004B21EE">
              <w:rPr>
                <w:sz w:val="20"/>
                <w:szCs w:val="20"/>
              </w:rPr>
              <w:t>/15</w:t>
            </w:r>
          </w:p>
        </w:tc>
        <w:tc>
          <w:tcPr>
            <w:tcW w:w="531" w:type="dxa"/>
          </w:tcPr>
          <w:p w:rsidR="00643834" w:rsidRPr="004B21EE" w:rsidRDefault="00643834" w:rsidP="002E78DC">
            <w:pPr>
              <w:tabs>
                <w:tab w:val="left" w:pos="0"/>
              </w:tabs>
              <w:spacing w:after="0" w:line="240" w:lineRule="auto"/>
              <w:contextualSpacing/>
              <w:outlineLvl w:val="0"/>
              <w:rPr>
                <w:sz w:val="20"/>
                <w:szCs w:val="20"/>
              </w:rPr>
            </w:pPr>
          </w:p>
        </w:tc>
        <w:tc>
          <w:tcPr>
            <w:tcW w:w="7712" w:type="dxa"/>
          </w:tcPr>
          <w:p w:rsidR="00643834" w:rsidRPr="00447E35" w:rsidRDefault="00EF2EA0" w:rsidP="00EF2EA0">
            <w:pPr>
              <w:spacing w:after="0" w:line="240" w:lineRule="auto"/>
              <w:contextualSpacing/>
              <w:rPr>
                <w:sz w:val="20"/>
                <w:szCs w:val="20"/>
              </w:rPr>
            </w:pPr>
            <w:r>
              <w:rPr>
                <w:sz w:val="20"/>
                <w:szCs w:val="20"/>
              </w:rPr>
              <w:t xml:space="preserve">There were no declarations of </w:t>
            </w:r>
            <w:r w:rsidRPr="00447E35">
              <w:rPr>
                <w:sz w:val="20"/>
                <w:szCs w:val="20"/>
              </w:rPr>
              <w:t>interest</w:t>
            </w:r>
            <w:r>
              <w:rPr>
                <w:sz w:val="20"/>
                <w:szCs w:val="20"/>
              </w:rPr>
              <w:t>.</w:t>
            </w:r>
          </w:p>
        </w:tc>
      </w:tr>
      <w:tr w:rsidR="00643834" w:rsidRPr="00E840EA" w:rsidTr="002E78DC">
        <w:trPr>
          <w:trHeight w:val="283"/>
        </w:trPr>
        <w:tc>
          <w:tcPr>
            <w:tcW w:w="999" w:type="dxa"/>
          </w:tcPr>
          <w:p w:rsidR="00643834" w:rsidRPr="004B21EE" w:rsidRDefault="00643834" w:rsidP="008A5146">
            <w:pPr>
              <w:tabs>
                <w:tab w:val="left" w:pos="0"/>
              </w:tabs>
              <w:spacing w:after="0" w:line="240" w:lineRule="auto"/>
              <w:contextualSpacing/>
              <w:outlineLvl w:val="0"/>
              <w:rPr>
                <w:sz w:val="20"/>
                <w:szCs w:val="20"/>
              </w:rPr>
            </w:pPr>
            <w:r w:rsidRPr="004B21EE">
              <w:rPr>
                <w:sz w:val="20"/>
                <w:szCs w:val="20"/>
              </w:rPr>
              <w:t>0</w:t>
            </w:r>
            <w:r w:rsidR="00EF2EA0">
              <w:rPr>
                <w:sz w:val="20"/>
                <w:szCs w:val="20"/>
              </w:rPr>
              <w:t>9</w:t>
            </w:r>
            <w:r w:rsidR="008A5146">
              <w:rPr>
                <w:sz w:val="20"/>
                <w:szCs w:val="20"/>
              </w:rPr>
              <w:t>9</w:t>
            </w:r>
            <w:r w:rsidRPr="004B21EE">
              <w:rPr>
                <w:sz w:val="20"/>
                <w:szCs w:val="20"/>
              </w:rPr>
              <w:t>/15</w:t>
            </w:r>
          </w:p>
        </w:tc>
        <w:tc>
          <w:tcPr>
            <w:tcW w:w="531" w:type="dxa"/>
          </w:tcPr>
          <w:p w:rsidR="00643834" w:rsidRPr="004B21EE" w:rsidRDefault="00643834" w:rsidP="002E78DC">
            <w:pPr>
              <w:tabs>
                <w:tab w:val="left" w:pos="0"/>
              </w:tabs>
              <w:spacing w:after="0" w:line="240" w:lineRule="auto"/>
              <w:contextualSpacing/>
              <w:outlineLvl w:val="0"/>
              <w:rPr>
                <w:sz w:val="20"/>
                <w:szCs w:val="20"/>
              </w:rPr>
            </w:pPr>
          </w:p>
        </w:tc>
        <w:tc>
          <w:tcPr>
            <w:tcW w:w="7712" w:type="dxa"/>
          </w:tcPr>
          <w:p w:rsidR="00643834" w:rsidRPr="00447E35" w:rsidRDefault="006F2A06" w:rsidP="006F2A06">
            <w:pPr>
              <w:spacing w:after="0" w:line="240" w:lineRule="auto"/>
              <w:contextualSpacing/>
              <w:rPr>
                <w:sz w:val="20"/>
                <w:szCs w:val="20"/>
              </w:rPr>
            </w:pPr>
            <w:r>
              <w:rPr>
                <w:sz w:val="20"/>
                <w:szCs w:val="20"/>
              </w:rPr>
              <w:t>David &amp; Julie Graham were attending to discuss the table tennis table</w:t>
            </w:r>
            <w:r w:rsidR="00EF2EA0" w:rsidRPr="00447E35">
              <w:rPr>
                <w:sz w:val="20"/>
                <w:szCs w:val="20"/>
              </w:rPr>
              <w:t>.</w:t>
            </w:r>
          </w:p>
        </w:tc>
      </w:tr>
      <w:tr w:rsidR="00EF2EA0" w:rsidRPr="00E840EA" w:rsidTr="002E78DC">
        <w:trPr>
          <w:trHeight w:val="283"/>
        </w:trPr>
        <w:tc>
          <w:tcPr>
            <w:tcW w:w="999" w:type="dxa"/>
          </w:tcPr>
          <w:p w:rsidR="00EF2EA0" w:rsidRPr="004B21EE" w:rsidRDefault="008A5146" w:rsidP="00466700">
            <w:pPr>
              <w:tabs>
                <w:tab w:val="left" w:pos="0"/>
              </w:tabs>
              <w:spacing w:after="0" w:line="240" w:lineRule="auto"/>
              <w:contextualSpacing/>
              <w:outlineLvl w:val="0"/>
              <w:rPr>
                <w:sz w:val="20"/>
                <w:szCs w:val="20"/>
              </w:rPr>
            </w:pPr>
            <w:r>
              <w:rPr>
                <w:sz w:val="20"/>
                <w:szCs w:val="20"/>
              </w:rPr>
              <w:t>101</w:t>
            </w:r>
            <w:r w:rsidR="00EF2EA0">
              <w:rPr>
                <w:sz w:val="20"/>
                <w:szCs w:val="20"/>
              </w:rPr>
              <w:t>/15</w:t>
            </w:r>
          </w:p>
        </w:tc>
        <w:tc>
          <w:tcPr>
            <w:tcW w:w="531" w:type="dxa"/>
          </w:tcPr>
          <w:p w:rsidR="00EF2EA0" w:rsidRPr="004B21EE" w:rsidRDefault="00EF2EA0" w:rsidP="002E78DC">
            <w:pPr>
              <w:tabs>
                <w:tab w:val="left" w:pos="0"/>
              </w:tabs>
              <w:spacing w:after="0" w:line="240" w:lineRule="auto"/>
              <w:contextualSpacing/>
              <w:outlineLvl w:val="0"/>
              <w:rPr>
                <w:sz w:val="20"/>
                <w:szCs w:val="20"/>
              </w:rPr>
            </w:pPr>
          </w:p>
        </w:tc>
        <w:tc>
          <w:tcPr>
            <w:tcW w:w="7712" w:type="dxa"/>
          </w:tcPr>
          <w:p w:rsidR="00EF2EA0" w:rsidRPr="00447E35" w:rsidRDefault="00EF2EA0" w:rsidP="002E78DC">
            <w:pPr>
              <w:spacing w:after="0" w:line="240" w:lineRule="auto"/>
              <w:contextualSpacing/>
              <w:rPr>
                <w:sz w:val="20"/>
                <w:szCs w:val="20"/>
              </w:rPr>
            </w:pPr>
            <w:r>
              <w:rPr>
                <w:sz w:val="20"/>
                <w:szCs w:val="20"/>
              </w:rPr>
              <w:t>There were no matters arising.</w:t>
            </w:r>
          </w:p>
        </w:tc>
      </w:tr>
      <w:tr w:rsidR="006F2A06" w:rsidRPr="00E840EA" w:rsidTr="002E78DC">
        <w:trPr>
          <w:trHeight w:val="283"/>
        </w:trPr>
        <w:tc>
          <w:tcPr>
            <w:tcW w:w="999" w:type="dxa"/>
          </w:tcPr>
          <w:p w:rsidR="006F2A06" w:rsidRDefault="006F2A06" w:rsidP="00466700">
            <w:pPr>
              <w:tabs>
                <w:tab w:val="left" w:pos="0"/>
              </w:tabs>
              <w:spacing w:after="0" w:line="240" w:lineRule="auto"/>
              <w:contextualSpacing/>
              <w:outlineLvl w:val="0"/>
              <w:rPr>
                <w:sz w:val="20"/>
                <w:szCs w:val="20"/>
              </w:rPr>
            </w:pPr>
            <w:r>
              <w:rPr>
                <w:sz w:val="20"/>
                <w:szCs w:val="20"/>
              </w:rPr>
              <w:t>102/15</w:t>
            </w:r>
          </w:p>
        </w:tc>
        <w:tc>
          <w:tcPr>
            <w:tcW w:w="531" w:type="dxa"/>
          </w:tcPr>
          <w:p w:rsidR="006F2A06" w:rsidRPr="004B21EE" w:rsidRDefault="006F2A06" w:rsidP="002E78DC">
            <w:pPr>
              <w:tabs>
                <w:tab w:val="left" w:pos="0"/>
              </w:tabs>
              <w:spacing w:after="0" w:line="240" w:lineRule="auto"/>
              <w:contextualSpacing/>
              <w:outlineLvl w:val="0"/>
              <w:rPr>
                <w:sz w:val="20"/>
                <w:szCs w:val="20"/>
              </w:rPr>
            </w:pPr>
          </w:p>
        </w:tc>
        <w:tc>
          <w:tcPr>
            <w:tcW w:w="7712" w:type="dxa"/>
          </w:tcPr>
          <w:p w:rsidR="006F2A06" w:rsidRDefault="006F2A06" w:rsidP="00F11FAE">
            <w:pPr>
              <w:spacing w:after="0" w:line="240" w:lineRule="auto"/>
              <w:contextualSpacing/>
              <w:rPr>
                <w:sz w:val="20"/>
                <w:szCs w:val="20"/>
              </w:rPr>
            </w:pPr>
            <w:r>
              <w:rPr>
                <w:sz w:val="20"/>
                <w:szCs w:val="20"/>
              </w:rPr>
              <w:t>Table Tennis Table. David &amp; Julie Graham presented the results of their extensive research into a suitable outdoor table tennis table. Concrete tables are very heavy, old fashioned and quotes were £2k - £3k plus £900 delivery. This type would need offload and lift into place, it is subject to chipping and is not considered vandal proof. A resin</w:t>
            </w:r>
            <w:r w:rsidR="00F11FAE">
              <w:rPr>
                <w:sz w:val="20"/>
                <w:szCs w:val="20"/>
              </w:rPr>
              <w:t xml:space="preserve"> laminate </w:t>
            </w:r>
            <w:r>
              <w:rPr>
                <w:sz w:val="20"/>
                <w:szCs w:val="20"/>
              </w:rPr>
              <w:t xml:space="preserve"> topped, metal framed table is much more resilient. </w:t>
            </w:r>
            <w:r w:rsidR="00F11FAE">
              <w:rPr>
                <w:sz w:val="20"/>
                <w:szCs w:val="20"/>
              </w:rPr>
              <w:t xml:space="preserve">A quote of £1685 inc VAT, delivery and assembly has been obtained from Table-Tennis-Tables. This is for a Cornilleau table, which is the safest design, curved legs, rounded corners, accessible for wheelchair users, 10 year guarantee. The net is metal, and easily </w:t>
            </w:r>
            <w:r w:rsidR="00E7118C">
              <w:rPr>
                <w:sz w:val="20"/>
                <w:szCs w:val="20"/>
              </w:rPr>
              <w:t>replaceable</w:t>
            </w:r>
            <w:r w:rsidR="00DB530E">
              <w:rPr>
                <w:sz w:val="20"/>
                <w:szCs w:val="20"/>
              </w:rPr>
              <w:t>.</w:t>
            </w:r>
            <w:r w:rsidR="00F11FAE">
              <w:rPr>
                <w:sz w:val="20"/>
                <w:szCs w:val="20"/>
              </w:rPr>
              <w:t xml:space="preserve"> It would sit on paving slabs, but it was felt wiser to install concrete pads as there is no information on the depth of the tarmac.  The purchase is to be recommended to the full HPC for approval to order. Councillor Ro</w:t>
            </w:r>
            <w:r w:rsidR="00E7118C">
              <w:rPr>
                <w:sz w:val="20"/>
                <w:szCs w:val="20"/>
              </w:rPr>
              <w:t>d</w:t>
            </w:r>
            <w:r w:rsidR="00F11FAE">
              <w:rPr>
                <w:sz w:val="20"/>
                <w:szCs w:val="20"/>
              </w:rPr>
              <w:t xml:space="preserve">gers will contact Countryside Maintenance for a quote for the concrete pads. Users to supply their own bats &amp; balls, with a small supply of bats for hire &amp; balls to purchase available at the pool. Mike Wellington to be requested to obtain quotes for these. There was a  discussion around the practicality of a booking system </w:t>
            </w:r>
            <w:r w:rsidR="00487CC5">
              <w:rPr>
                <w:sz w:val="20"/>
                <w:szCs w:val="20"/>
              </w:rPr>
              <w:t xml:space="preserve">alongside that of the hard play area. </w:t>
            </w:r>
          </w:p>
          <w:p w:rsidR="00487CC5" w:rsidRDefault="00487CC5" w:rsidP="00F11FAE">
            <w:pPr>
              <w:spacing w:after="0" w:line="240" w:lineRule="auto"/>
              <w:contextualSpacing/>
              <w:rPr>
                <w:sz w:val="20"/>
                <w:szCs w:val="20"/>
              </w:rPr>
            </w:pPr>
            <w:r>
              <w:rPr>
                <w:sz w:val="20"/>
                <w:szCs w:val="20"/>
              </w:rPr>
              <w:t>The Chairman thanked David and Julie for their research and recommendations in this matter.</w:t>
            </w:r>
          </w:p>
        </w:tc>
      </w:tr>
      <w:tr w:rsidR="00487CC5" w:rsidRPr="00E840EA" w:rsidTr="002E78DC">
        <w:trPr>
          <w:trHeight w:val="283"/>
        </w:trPr>
        <w:tc>
          <w:tcPr>
            <w:tcW w:w="999" w:type="dxa"/>
          </w:tcPr>
          <w:p w:rsidR="00487CC5" w:rsidRDefault="00487CC5" w:rsidP="006F2A06">
            <w:pPr>
              <w:tabs>
                <w:tab w:val="left" w:pos="0"/>
              </w:tabs>
              <w:spacing w:after="0" w:line="240" w:lineRule="auto"/>
              <w:contextualSpacing/>
              <w:outlineLvl w:val="0"/>
              <w:rPr>
                <w:sz w:val="20"/>
                <w:szCs w:val="20"/>
              </w:rPr>
            </w:pPr>
            <w:r>
              <w:rPr>
                <w:sz w:val="20"/>
                <w:szCs w:val="20"/>
              </w:rPr>
              <w:t>103/15</w:t>
            </w:r>
          </w:p>
        </w:tc>
        <w:tc>
          <w:tcPr>
            <w:tcW w:w="531" w:type="dxa"/>
          </w:tcPr>
          <w:p w:rsidR="00487CC5" w:rsidRPr="004B21EE" w:rsidRDefault="00487CC5" w:rsidP="002E78DC">
            <w:pPr>
              <w:tabs>
                <w:tab w:val="left" w:pos="0"/>
              </w:tabs>
              <w:spacing w:after="0" w:line="240" w:lineRule="auto"/>
              <w:contextualSpacing/>
              <w:outlineLvl w:val="0"/>
              <w:rPr>
                <w:sz w:val="20"/>
                <w:szCs w:val="20"/>
              </w:rPr>
            </w:pPr>
          </w:p>
        </w:tc>
        <w:tc>
          <w:tcPr>
            <w:tcW w:w="7712" w:type="dxa"/>
          </w:tcPr>
          <w:p w:rsidR="00487CC5" w:rsidRDefault="00487CC5" w:rsidP="002E78DC">
            <w:pPr>
              <w:spacing w:after="0" w:line="240" w:lineRule="auto"/>
              <w:contextualSpacing/>
              <w:rPr>
                <w:sz w:val="20"/>
                <w:szCs w:val="20"/>
              </w:rPr>
            </w:pPr>
            <w:r>
              <w:rPr>
                <w:sz w:val="20"/>
                <w:szCs w:val="20"/>
              </w:rPr>
              <w:t>The minutes of the meeting of 19th January were approved and signed by the chair.</w:t>
            </w:r>
          </w:p>
        </w:tc>
      </w:tr>
      <w:tr w:rsidR="00EF2EA0" w:rsidRPr="00E840EA" w:rsidTr="002E78DC">
        <w:trPr>
          <w:trHeight w:val="283"/>
        </w:trPr>
        <w:tc>
          <w:tcPr>
            <w:tcW w:w="999" w:type="dxa"/>
          </w:tcPr>
          <w:p w:rsidR="00EF2EA0" w:rsidRPr="004B21EE" w:rsidRDefault="008A5146" w:rsidP="006F2A06">
            <w:pPr>
              <w:tabs>
                <w:tab w:val="left" w:pos="0"/>
              </w:tabs>
              <w:spacing w:after="0" w:line="240" w:lineRule="auto"/>
              <w:contextualSpacing/>
              <w:outlineLvl w:val="0"/>
              <w:rPr>
                <w:sz w:val="20"/>
                <w:szCs w:val="20"/>
              </w:rPr>
            </w:pPr>
            <w:r>
              <w:rPr>
                <w:sz w:val="20"/>
                <w:szCs w:val="20"/>
              </w:rPr>
              <w:t>10</w:t>
            </w:r>
            <w:r w:rsidR="00487CC5">
              <w:rPr>
                <w:sz w:val="20"/>
                <w:szCs w:val="20"/>
              </w:rPr>
              <w:t>4</w:t>
            </w:r>
            <w:r w:rsidR="00EF2EA0">
              <w:rPr>
                <w:sz w:val="20"/>
                <w:szCs w:val="20"/>
              </w:rPr>
              <w:t>/15</w:t>
            </w:r>
          </w:p>
        </w:tc>
        <w:tc>
          <w:tcPr>
            <w:tcW w:w="531" w:type="dxa"/>
          </w:tcPr>
          <w:p w:rsidR="00EF2EA0" w:rsidRPr="004B21EE" w:rsidRDefault="00EF2EA0" w:rsidP="002E78DC">
            <w:pPr>
              <w:tabs>
                <w:tab w:val="left" w:pos="0"/>
              </w:tabs>
              <w:spacing w:after="0" w:line="240" w:lineRule="auto"/>
              <w:contextualSpacing/>
              <w:outlineLvl w:val="0"/>
              <w:rPr>
                <w:sz w:val="20"/>
                <w:szCs w:val="20"/>
              </w:rPr>
            </w:pPr>
          </w:p>
        </w:tc>
        <w:tc>
          <w:tcPr>
            <w:tcW w:w="7712" w:type="dxa"/>
          </w:tcPr>
          <w:p w:rsidR="00EF2EA0" w:rsidRPr="00447E35" w:rsidRDefault="00EF2EA0" w:rsidP="002E78DC">
            <w:pPr>
              <w:spacing w:after="0" w:line="240" w:lineRule="auto"/>
              <w:contextualSpacing/>
              <w:rPr>
                <w:sz w:val="20"/>
                <w:szCs w:val="20"/>
              </w:rPr>
            </w:pPr>
            <w:r>
              <w:rPr>
                <w:sz w:val="20"/>
                <w:szCs w:val="20"/>
              </w:rPr>
              <w:t xml:space="preserve">Hard Play Area </w:t>
            </w:r>
          </w:p>
        </w:tc>
      </w:tr>
      <w:tr w:rsidR="00471E11" w:rsidRPr="00E840EA" w:rsidTr="002E78DC">
        <w:trPr>
          <w:trHeight w:val="283"/>
        </w:trPr>
        <w:tc>
          <w:tcPr>
            <w:tcW w:w="999" w:type="dxa"/>
          </w:tcPr>
          <w:p w:rsidR="00471E11" w:rsidRDefault="00471E11" w:rsidP="00466700">
            <w:pPr>
              <w:tabs>
                <w:tab w:val="left" w:pos="0"/>
              </w:tabs>
              <w:spacing w:after="0" w:line="240" w:lineRule="auto"/>
              <w:contextualSpacing/>
              <w:outlineLvl w:val="0"/>
              <w:rPr>
                <w:sz w:val="20"/>
                <w:szCs w:val="20"/>
              </w:rPr>
            </w:pPr>
            <w:r>
              <w:rPr>
                <w:sz w:val="20"/>
                <w:szCs w:val="20"/>
              </w:rPr>
              <w:t>104/15</w:t>
            </w:r>
          </w:p>
        </w:tc>
        <w:tc>
          <w:tcPr>
            <w:tcW w:w="531" w:type="dxa"/>
          </w:tcPr>
          <w:p w:rsidR="00471E11" w:rsidRDefault="00471E11" w:rsidP="002E78DC">
            <w:pPr>
              <w:tabs>
                <w:tab w:val="left" w:pos="0"/>
              </w:tabs>
              <w:spacing w:after="0" w:line="240" w:lineRule="auto"/>
              <w:contextualSpacing/>
              <w:outlineLvl w:val="0"/>
              <w:rPr>
                <w:sz w:val="20"/>
                <w:szCs w:val="20"/>
              </w:rPr>
            </w:pPr>
            <w:r>
              <w:rPr>
                <w:sz w:val="20"/>
                <w:szCs w:val="20"/>
              </w:rPr>
              <w:t>1.</w:t>
            </w:r>
          </w:p>
        </w:tc>
        <w:tc>
          <w:tcPr>
            <w:tcW w:w="7712" w:type="dxa"/>
          </w:tcPr>
          <w:p w:rsidR="00471E11" w:rsidRDefault="00471E11" w:rsidP="00DB530E">
            <w:pPr>
              <w:spacing w:after="0" w:line="240" w:lineRule="auto"/>
              <w:contextualSpacing/>
              <w:rPr>
                <w:sz w:val="20"/>
                <w:szCs w:val="20"/>
              </w:rPr>
            </w:pPr>
            <w:r>
              <w:rPr>
                <w:sz w:val="20"/>
                <w:szCs w:val="20"/>
              </w:rPr>
              <w:t xml:space="preserve">Cllr </w:t>
            </w:r>
            <w:r w:rsidR="00DB530E">
              <w:rPr>
                <w:sz w:val="20"/>
                <w:szCs w:val="20"/>
              </w:rPr>
              <w:t>Love</w:t>
            </w:r>
            <w:r>
              <w:rPr>
                <w:sz w:val="20"/>
                <w:szCs w:val="20"/>
              </w:rPr>
              <w:t xml:space="preserve"> has contacted the Parish Clerk at Kniveton regarding their recent MUGA surface installation. Cllr Marsden to organise a visit and confirm the Installation Company. Quotes have now been received from Abacus and Allcourts. The consensus was that Allcourts were the more professional and efficient of the 2 companies, albeit more expensive.</w:t>
            </w:r>
          </w:p>
        </w:tc>
      </w:tr>
      <w:tr w:rsidR="00471E11" w:rsidRPr="00E840EA" w:rsidTr="002E78DC">
        <w:trPr>
          <w:trHeight w:val="283"/>
        </w:trPr>
        <w:tc>
          <w:tcPr>
            <w:tcW w:w="999" w:type="dxa"/>
          </w:tcPr>
          <w:p w:rsidR="00471E11" w:rsidRDefault="00471E11" w:rsidP="00466700">
            <w:pPr>
              <w:tabs>
                <w:tab w:val="left" w:pos="0"/>
              </w:tabs>
              <w:spacing w:after="0" w:line="240" w:lineRule="auto"/>
              <w:contextualSpacing/>
              <w:outlineLvl w:val="0"/>
              <w:rPr>
                <w:sz w:val="20"/>
                <w:szCs w:val="20"/>
              </w:rPr>
            </w:pPr>
          </w:p>
        </w:tc>
        <w:tc>
          <w:tcPr>
            <w:tcW w:w="531" w:type="dxa"/>
          </w:tcPr>
          <w:p w:rsidR="00471E11" w:rsidRDefault="00471E11" w:rsidP="002E78DC">
            <w:pPr>
              <w:tabs>
                <w:tab w:val="left" w:pos="0"/>
              </w:tabs>
              <w:spacing w:after="0" w:line="240" w:lineRule="auto"/>
              <w:contextualSpacing/>
              <w:outlineLvl w:val="0"/>
              <w:rPr>
                <w:sz w:val="20"/>
                <w:szCs w:val="20"/>
              </w:rPr>
            </w:pPr>
            <w:r>
              <w:rPr>
                <w:sz w:val="20"/>
                <w:szCs w:val="20"/>
              </w:rPr>
              <w:t>2.</w:t>
            </w:r>
          </w:p>
        </w:tc>
        <w:tc>
          <w:tcPr>
            <w:tcW w:w="7712" w:type="dxa"/>
          </w:tcPr>
          <w:p w:rsidR="00471E11" w:rsidRDefault="00471E11" w:rsidP="00484305">
            <w:pPr>
              <w:spacing w:after="0" w:line="240" w:lineRule="auto"/>
              <w:contextualSpacing/>
              <w:rPr>
                <w:sz w:val="20"/>
                <w:szCs w:val="20"/>
              </w:rPr>
            </w:pPr>
            <w:r>
              <w:rPr>
                <w:sz w:val="20"/>
                <w:szCs w:val="20"/>
              </w:rPr>
              <w:t>A decision on the Sports England Grant is expected on 23rd April. It was noted that there were a lot of applications.</w:t>
            </w:r>
          </w:p>
        </w:tc>
      </w:tr>
      <w:tr w:rsidR="00471E11" w:rsidRPr="00E840EA" w:rsidTr="002E78DC">
        <w:trPr>
          <w:trHeight w:val="283"/>
        </w:trPr>
        <w:tc>
          <w:tcPr>
            <w:tcW w:w="999" w:type="dxa"/>
          </w:tcPr>
          <w:p w:rsidR="00471E11" w:rsidRDefault="00471E11" w:rsidP="00466700">
            <w:pPr>
              <w:tabs>
                <w:tab w:val="left" w:pos="0"/>
              </w:tabs>
              <w:spacing w:after="0" w:line="240" w:lineRule="auto"/>
              <w:contextualSpacing/>
              <w:outlineLvl w:val="0"/>
              <w:rPr>
                <w:sz w:val="20"/>
                <w:szCs w:val="20"/>
              </w:rPr>
            </w:pPr>
          </w:p>
        </w:tc>
        <w:tc>
          <w:tcPr>
            <w:tcW w:w="531" w:type="dxa"/>
          </w:tcPr>
          <w:p w:rsidR="00471E11" w:rsidRDefault="00471E11" w:rsidP="002E78DC">
            <w:pPr>
              <w:tabs>
                <w:tab w:val="left" w:pos="0"/>
              </w:tabs>
              <w:spacing w:after="0" w:line="240" w:lineRule="auto"/>
              <w:contextualSpacing/>
              <w:outlineLvl w:val="0"/>
              <w:rPr>
                <w:sz w:val="20"/>
                <w:szCs w:val="20"/>
              </w:rPr>
            </w:pPr>
            <w:r>
              <w:rPr>
                <w:sz w:val="20"/>
                <w:szCs w:val="20"/>
              </w:rPr>
              <w:t>3.</w:t>
            </w:r>
          </w:p>
        </w:tc>
        <w:tc>
          <w:tcPr>
            <w:tcW w:w="7712" w:type="dxa"/>
          </w:tcPr>
          <w:p w:rsidR="00471E11" w:rsidRDefault="00471E11" w:rsidP="00DB530E">
            <w:pPr>
              <w:spacing w:after="0" w:line="240" w:lineRule="auto"/>
              <w:contextualSpacing/>
              <w:rPr>
                <w:sz w:val="20"/>
                <w:szCs w:val="20"/>
              </w:rPr>
            </w:pPr>
            <w:r>
              <w:rPr>
                <w:sz w:val="20"/>
                <w:szCs w:val="20"/>
              </w:rPr>
              <w:t>Tickets and raffle tickets are now on sale for the fundraising event on 23rd April. A few prizes for auction and raffle have been received. Discussions are still in progress regarding a car washing day.</w:t>
            </w:r>
          </w:p>
        </w:tc>
      </w:tr>
      <w:tr w:rsidR="00484305" w:rsidRPr="00E840EA" w:rsidTr="002E78DC">
        <w:trPr>
          <w:trHeight w:val="283"/>
        </w:trPr>
        <w:tc>
          <w:tcPr>
            <w:tcW w:w="999" w:type="dxa"/>
          </w:tcPr>
          <w:p w:rsidR="00484305" w:rsidRDefault="00CA6571" w:rsidP="00466700">
            <w:pPr>
              <w:tabs>
                <w:tab w:val="left" w:pos="0"/>
              </w:tabs>
              <w:spacing w:after="0" w:line="240" w:lineRule="auto"/>
              <w:contextualSpacing/>
              <w:outlineLvl w:val="0"/>
              <w:rPr>
                <w:sz w:val="20"/>
                <w:szCs w:val="20"/>
              </w:rPr>
            </w:pPr>
            <w:r>
              <w:rPr>
                <w:sz w:val="20"/>
                <w:szCs w:val="20"/>
              </w:rPr>
              <w:t>10</w:t>
            </w:r>
            <w:r w:rsidR="00484305">
              <w:rPr>
                <w:sz w:val="20"/>
                <w:szCs w:val="20"/>
              </w:rPr>
              <w:t>5/15</w:t>
            </w:r>
          </w:p>
        </w:tc>
        <w:tc>
          <w:tcPr>
            <w:tcW w:w="531" w:type="dxa"/>
          </w:tcPr>
          <w:p w:rsidR="00484305" w:rsidRDefault="00484305" w:rsidP="002E78DC">
            <w:pPr>
              <w:tabs>
                <w:tab w:val="left" w:pos="0"/>
              </w:tabs>
              <w:spacing w:after="0" w:line="240" w:lineRule="auto"/>
              <w:contextualSpacing/>
              <w:outlineLvl w:val="0"/>
              <w:rPr>
                <w:sz w:val="20"/>
                <w:szCs w:val="20"/>
              </w:rPr>
            </w:pPr>
          </w:p>
        </w:tc>
        <w:tc>
          <w:tcPr>
            <w:tcW w:w="7712" w:type="dxa"/>
          </w:tcPr>
          <w:p w:rsidR="00484305" w:rsidRDefault="00484305" w:rsidP="00484305">
            <w:pPr>
              <w:spacing w:after="0" w:line="240" w:lineRule="auto"/>
              <w:contextualSpacing/>
              <w:rPr>
                <w:sz w:val="20"/>
                <w:szCs w:val="20"/>
              </w:rPr>
            </w:pPr>
            <w:r>
              <w:rPr>
                <w:sz w:val="20"/>
                <w:szCs w:val="20"/>
              </w:rPr>
              <w:t>Playing Field</w:t>
            </w:r>
          </w:p>
        </w:tc>
      </w:tr>
      <w:tr w:rsidR="00CA6571" w:rsidRPr="00E840EA" w:rsidTr="002E78DC">
        <w:trPr>
          <w:trHeight w:val="283"/>
        </w:trPr>
        <w:tc>
          <w:tcPr>
            <w:tcW w:w="999" w:type="dxa"/>
          </w:tcPr>
          <w:p w:rsidR="00CA6571" w:rsidRDefault="00CA6571" w:rsidP="00CA6571">
            <w:pPr>
              <w:tabs>
                <w:tab w:val="left" w:pos="0"/>
              </w:tabs>
              <w:spacing w:after="0" w:line="240" w:lineRule="auto"/>
              <w:contextualSpacing/>
              <w:outlineLvl w:val="0"/>
              <w:rPr>
                <w:sz w:val="20"/>
                <w:szCs w:val="20"/>
              </w:rPr>
            </w:pPr>
            <w:r>
              <w:rPr>
                <w:sz w:val="20"/>
                <w:szCs w:val="20"/>
              </w:rPr>
              <w:t>105/15</w:t>
            </w:r>
          </w:p>
        </w:tc>
        <w:tc>
          <w:tcPr>
            <w:tcW w:w="531" w:type="dxa"/>
          </w:tcPr>
          <w:p w:rsidR="00CA6571" w:rsidRDefault="00CA6571" w:rsidP="00CA6571">
            <w:pPr>
              <w:tabs>
                <w:tab w:val="left" w:pos="0"/>
              </w:tabs>
              <w:spacing w:after="0" w:line="240" w:lineRule="auto"/>
              <w:contextualSpacing/>
              <w:outlineLvl w:val="0"/>
              <w:rPr>
                <w:sz w:val="20"/>
                <w:szCs w:val="20"/>
              </w:rPr>
            </w:pPr>
            <w:r>
              <w:rPr>
                <w:sz w:val="20"/>
                <w:szCs w:val="20"/>
              </w:rPr>
              <w:t>.1</w:t>
            </w:r>
          </w:p>
        </w:tc>
        <w:tc>
          <w:tcPr>
            <w:tcW w:w="7712" w:type="dxa"/>
          </w:tcPr>
          <w:p w:rsidR="00CA6571" w:rsidRPr="00BE36B9" w:rsidRDefault="00CA6571" w:rsidP="00CA6571">
            <w:pPr>
              <w:spacing w:after="0" w:line="240" w:lineRule="auto"/>
              <w:contextualSpacing/>
              <w:rPr>
                <w:sz w:val="20"/>
                <w:szCs w:val="20"/>
              </w:rPr>
            </w:pPr>
            <w:r>
              <w:rPr>
                <w:sz w:val="20"/>
                <w:szCs w:val="20"/>
              </w:rPr>
              <w:t xml:space="preserve">The Drainage is still satisfactory and working. Consideration was given to options of top dressing with soil, sand, peat as to which was appropriate and when.  Hire of equipment to  hollow tine is approx £35 per day plus £20 delivery/collect. Is this something the village caretaker could operate? Cllr Mander to discuss with Jonathon whether his mowers have rollers on them. </w:t>
            </w:r>
          </w:p>
        </w:tc>
      </w:tr>
      <w:tr w:rsidR="00CA6571" w:rsidRPr="00E840EA" w:rsidTr="002E78DC">
        <w:trPr>
          <w:trHeight w:val="283"/>
        </w:trPr>
        <w:tc>
          <w:tcPr>
            <w:tcW w:w="999" w:type="dxa"/>
          </w:tcPr>
          <w:p w:rsidR="00CA6571" w:rsidRDefault="00CA6571" w:rsidP="00466700">
            <w:pPr>
              <w:tabs>
                <w:tab w:val="left" w:pos="0"/>
              </w:tabs>
              <w:spacing w:after="0" w:line="240" w:lineRule="auto"/>
              <w:contextualSpacing/>
              <w:outlineLvl w:val="0"/>
              <w:rPr>
                <w:sz w:val="20"/>
                <w:szCs w:val="20"/>
              </w:rPr>
            </w:pPr>
            <w:r>
              <w:rPr>
                <w:sz w:val="20"/>
                <w:szCs w:val="20"/>
              </w:rPr>
              <w:t>105/15</w:t>
            </w:r>
          </w:p>
        </w:tc>
        <w:tc>
          <w:tcPr>
            <w:tcW w:w="531" w:type="dxa"/>
          </w:tcPr>
          <w:p w:rsidR="00CA6571" w:rsidRDefault="00CA6571" w:rsidP="002E78DC">
            <w:pPr>
              <w:tabs>
                <w:tab w:val="left" w:pos="0"/>
              </w:tabs>
              <w:spacing w:after="0" w:line="240" w:lineRule="auto"/>
              <w:contextualSpacing/>
              <w:outlineLvl w:val="0"/>
              <w:rPr>
                <w:sz w:val="20"/>
                <w:szCs w:val="20"/>
              </w:rPr>
            </w:pPr>
            <w:r>
              <w:rPr>
                <w:sz w:val="20"/>
                <w:szCs w:val="20"/>
              </w:rPr>
              <w:t>2.</w:t>
            </w:r>
          </w:p>
        </w:tc>
        <w:tc>
          <w:tcPr>
            <w:tcW w:w="7712" w:type="dxa"/>
          </w:tcPr>
          <w:p w:rsidR="008C03A9" w:rsidRDefault="00CA6571" w:rsidP="008C03A9">
            <w:pPr>
              <w:spacing w:after="0" w:line="240" w:lineRule="auto"/>
              <w:contextualSpacing/>
              <w:rPr>
                <w:sz w:val="20"/>
                <w:szCs w:val="20"/>
              </w:rPr>
            </w:pPr>
            <w:r>
              <w:rPr>
                <w:sz w:val="20"/>
                <w:szCs w:val="20"/>
              </w:rPr>
              <w:t>Maintenance Specification/Contract for Playing Field. No information received from the RFO</w:t>
            </w:r>
            <w:r w:rsidR="008C03A9">
              <w:rPr>
                <w:sz w:val="20"/>
                <w:szCs w:val="20"/>
              </w:rPr>
              <w:t>. A site meeting is to be arranged by Cllr Mander</w:t>
            </w:r>
          </w:p>
          <w:p w:rsidR="00E2111C" w:rsidRDefault="00E2111C" w:rsidP="008C03A9">
            <w:pPr>
              <w:spacing w:after="0" w:line="240" w:lineRule="auto"/>
              <w:contextualSpacing/>
              <w:rPr>
                <w:sz w:val="20"/>
                <w:szCs w:val="20"/>
              </w:rPr>
            </w:pPr>
          </w:p>
          <w:p w:rsidR="00E2111C" w:rsidRDefault="00E2111C" w:rsidP="008C03A9">
            <w:pPr>
              <w:spacing w:after="0" w:line="240" w:lineRule="auto"/>
              <w:contextualSpacing/>
              <w:rPr>
                <w:sz w:val="20"/>
                <w:szCs w:val="20"/>
              </w:rPr>
            </w:pPr>
          </w:p>
          <w:p w:rsidR="008C03A9" w:rsidRDefault="008C03A9" w:rsidP="008C03A9">
            <w:pPr>
              <w:spacing w:after="0" w:line="240" w:lineRule="auto"/>
              <w:contextualSpacing/>
              <w:rPr>
                <w:sz w:val="20"/>
                <w:szCs w:val="20"/>
              </w:rPr>
            </w:pPr>
          </w:p>
          <w:p w:rsidR="008C03A9" w:rsidRDefault="008C03A9" w:rsidP="008C03A9">
            <w:pPr>
              <w:spacing w:after="0" w:line="240" w:lineRule="auto"/>
              <w:contextualSpacing/>
              <w:rPr>
                <w:sz w:val="20"/>
                <w:szCs w:val="20"/>
              </w:rPr>
            </w:pPr>
          </w:p>
          <w:p w:rsidR="00CA6571" w:rsidRDefault="00CA6571" w:rsidP="008C03A9">
            <w:pPr>
              <w:spacing w:after="0" w:line="240" w:lineRule="auto"/>
              <w:contextualSpacing/>
              <w:rPr>
                <w:sz w:val="20"/>
                <w:szCs w:val="20"/>
              </w:rPr>
            </w:pPr>
            <w:r>
              <w:rPr>
                <w:sz w:val="20"/>
                <w:szCs w:val="20"/>
              </w:rPr>
              <w:t xml:space="preserve"> </w:t>
            </w:r>
            <w:r w:rsidRPr="00BE36B9">
              <w:rPr>
                <w:sz w:val="20"/>
                <w:szCs w:val="20"/>
              </w:rPr>
              <w:t>Page 1 of 2: Chair’s Initials ……………………………………….. Date: ………………………………</w:t>
            </w:r>
            <w:r>
              <w:rPr>
                <w:sz w:val="20"/>
                <w:szCs w:val="20"/>
              </w:rPr>
              <w:t xml:space="preserve">. </w:t>
            </w:r>
          </w:p>
        </w:tc>
      </w:tr>
      <w:tr w:rsidR="00E2111C" w:rsidRPr="00E840EA" w:rsidTr="002E78DC">
        <w:trPr>
          <w:trHeight w:val="283"/>
        </w:trPr>
        <w:tc>
          <w:tcPr>
            <w:tcW w:w="999" w:type="dxa"/>
          </w:tcPr>
          <w:p w:rsidR="00E2111C" w:rsidRDefault="00E2111C" w:rsidP="00466700">
            <w:pPr>
              <w:tabs>
                <w:tab w:val="left" w:pos="0"/>
              </w:tabs>
              <w:spacing w:after="0" w:line="240" w:lineRule="auto"/>
              <w:contextualSpacing/>
              <w:outlineLvl w:val="0"/>
              <w:rPr>
                <w:sz w:val="20"/>
                <w:szCs w:val="20"/>
              </w:rPr>
            </w:pPr>
          </w:p>
        </w:tc>
        <w:tc>
          <w:tcPr>
            <w:tcW w:w="531" w:type="dxa"/>
          </w:tcPr>
          <w:p w:rsidR="00E2111C" w:rsidRDefault="00E2111C" w:rsidP="002E78DC">
            <w:pPr>
              <w:tabs>
                <w:tab w:val="left" w:pos="0"/>
              </w:tabs>
              <w:spacing w:after="0" w:line="240" w:lineRule="auto"/>
              <w:contextualSpacing/>
              <w:outlineLvl w:val="0"/>
              <w:rPr>
                <w:sz w:val="20"/>
                <w:szCs w:val="20"/>
              </w:rPr>
            </w:pPr>
          </w:p>
        </w:tc>
        <w:tc>
          <w:tcPr>
            <w:tcW w:w="7712" w:type="dxa"/>
          </w:tcPr>
          <w:p w:rsidR="00E2111C" w:rsidRDefault="00E2111C" w:rsidP="00975B8A">
            <w:pPr>
              <w:spacing w:after="0" w:line="240" w:lineRule="auto"/>
              <w:contextualSpacing/>
              <w:rPr>
                <w:sz w:val="20"/>
                <w:szCs w:val="20"/>
              </w:rPr>
            </w:pPr>
          </w:p>
        </w:tc>
      </w:tr>
      <w:tr w:rsidR="00E2111C" w:rsidRPr="00E840EA" w:rsidTr="002E78DC">
        <w:trPr>
          <w:trHeight w:val="283"/>
        </w:trPr>
        <w:tc>
          <w:tcPr>
            <w:tcW w:w="999" w:type="dxa"/>
          </w:tcPr>
          <w:p w:rsidR="00E2111C" w:rsidRDefault="00E2111C" w:rsidP="00466700">
            <w:pPr>
              <w:tabs>
                <w:tab w:val="left" w:pos="0"/>
              </w:tabs>
              <w:spacing w:after="0" w:line="240" w:lineRule="auto"/>
              <w:contextualSpacing/>
              <w:outlineLvl w:val="0"/>
              <w:rPr>
                <w:sz w:val="20"/>
                <w:szCs w:val="20"/>
              </w:rPr>
            </w:pPr>
          </w:p>
        </w:tc>
        <w:tc>
          <w:tcPr>
            <w:tcW w:w="531" w:type="dxa"/>
          </w:tcPr>
          <w:p w:rsidR="00E2111C" w:rsidRDefault="00E2111C" w:rsidP="002E78DC">
            <w:pPr>
              <w:tabs>
                <w:tab w:val="left" w:pos="0"/>
              </w:tabs>
              <w:spacing w:after="0" w:line="240" w:lineRule="auto"/>
              <w:contextualSpacing/>
              <w:outlineLvl w:val="0"/>
              <w:rPr>
                <w:sz w:val="20"/>
                <w:szCs w:val="20"/>
              </w:rPr>
            </w:pPr>
          </w:p>
        </w:tc>
        <w:tc>
          <w:tcPr>
            <w:tcW w:w="7712" w:type="dxa"/>
          </w:tcPr>
          <w:p w:rsidR="00E2111C" w:rsidRDefault="00E2111C" w:rsidP="00975B8A">
            <w:pPr>
              <w:spacing w:after="0" w:line="240" w:lineRule="auto"/>
              <w:contextualSpacing/>
              <w:rPr>
                <w:sz w:val="20"/>
                <w:szCs w:val="20"/>
              </w:rPr>
            </w:pPr>
          </w:p>
        </w:tc>
      </w:tr>
      <w:tr w:rsidR="00CA6571" w:rsidRPr="00E840EA" w:rsidTr="002E78DC">
        <w:trPr>
          <w:trHeight w:val="283"/>
        </w:trPr>
        <w:tc>
          <w:tcPr>
            <w:tcW w:w="999" w:type="dxa"/>
          </w:tcPr>
          <w:p w:rsidR="00CA6571" w:rsidRDefault="00E2111C" w:rsidP="00466700">
            <w:pPr>
              <w:tabs>
                <w:tab w:val="left" w:pos="0"/>
              </w:tabs>
              <w:spacing w:after="0" w:line="240" w:lineRule="auto"/>
              <w:contextualSpacing/>
              <w:outlineLvl w:val="0"/>
              <w:rPr>
                <w:sz w:val="20"/>
                <w:szCs w:val="20"/>
              </w:rPr>
            </w:pPr>
            <w:r>
              <w:rPr>
                <w:sz w:val="20"/>
                <w:szCs w:val="20"/>
              </w:rPr>
              <w:lastRenderedPageBreak/>
              <w:t>10</w:t>
            </w:r>
            <w:r w:rsidR="00CA6571">
              <w:rPr>
                <w:sz w:val="20"/>
                <w:szCs w:val="20"/>
              </w:rPr>
              <w:t>6/15</w:t>
            </w:r>
          </w:p>
        </w:tc>
        <w:tc>
          <w:tcPr>
            <w:tcW w:w="531" w:type="dxa"/>
          </w:tcPr>
          <w:p w:rsidR="00CA6571" w:rsidRDefault="00CA6571" w:rsidP="002E78DC">
            <w:pPr>
              <w:tabs>
                <w:tab w:val="left" w:pos="0"/>
              </w:tabs>
              <w:spacing w:after="0" w:line="240" w:lineRule="auto"/>
              <w:contextualSpacing/>
              <w:outlineLvl w:val="0"/>
              <w:rPr>
                <w:sz w:val="20"/>
                <w:szCs w:val="20"/>
              </w:rPr>
            </w:pPr>
          </w:p>
        </w:tc>
        <w:tc>
          <w:tcPr>
            <w:tcW w:w="7712" w:type="dxa"/>
          </w:tcPr>
          <w:p w:rsidR="00CA6571" w:rsidRDefault="00CA6571" w:rsidP="00975B8A">
            <w:pPr>
              <w:spacing w:after="0" w:line="240" w:lineRule="auto"/>
              <w:contextualSpacing/>
              <w:rPr>
                <w:sz w:val="20"/>
                <w:szCs w:val="20"/>
              </w:rPr>
            </w:pPr>
            <w:r>
              <w:rPr>
                <w:sz w:val="20"/>
                <w:szCs w:val="20"/>
              </w:rPr>
              <w:t>Playground</w:t>
            </w:r>
          </w:p>
        </w:tc>
      </w:tr>
      <w:tr w:rsidR="00CA6571" w:rsidRPr="00E840EA" w:rsidTr="00E7118C">
        <w:trPr>
          <w:trHeight w:val="429"/>
        </w:trPr>
        <w:tc>
          <w:tcPr>
            <w:tcW w:w="999" w:type="dxa"/>
          </w:tcPr>
          <w:p w:rsidR="00CA6571" w:rsidRDefault="00E2111C" w:rsidP="00466700">
            <w:pPr>
              <w:tabs>
                <w:tab w:val="left" w:pos="0"/>
              </w:tabs>
              <w:spacing w:after="0" w:line="240" w:lineRule="auto"/>
              <w:contextualSpacing/>
              <w:outlineLvl w:val="0"/>
              <w:rPr>
                <w:sz w:val="20"/>
                <w:szCs w:val="20"/>
              </w:rPr>
            </w:pPr>
            <w:r>
              <w:rPr>
                <w:sz w:val="20"/>
                <w:szCs w:val="20"/>
              </w:rPr>
              <w:t>10</w:t>
            </w:r>
            <w:r w:rsidR="00CA6571">
              <w:rPr>
                <w:sz w:val="20"/>
                <w:szCs w:val="20"/>
              </w:rPr>
              <w:t>6/15</w:t>
            </w:r>
          </w:p>
        </w:tc>
        <w:tc>
          <w:tcPr>
            <w:tcW w:w="531" w:type="dxa"/>
          </w:tcPr>
          <w:p w:rsidR="00CA6571" w:rsidRDefault="00CA6571" w:rsidP="00E2111C">
            <w:pPr>
              <w:tabs>
                <w:tab w:val="left" w:pos="0"/>
              </w:tabs>
              <w:spacing w:after="0" w:line="240" w:lineRule="auto"/>
              <w:contextualSpacing/>
              <w:outlineLvl w:val="0"/>
              <w:rPr>
                <w:sz w:val="20"/>
                <w:szCs w:val="20"/>
              </w:rPr>
            </w:pPr>
            <w:r>
              <w:rPr>
                <w:sz w:val="20"/>
                <w:szCs w:val="20"/>
              </w:rPr>
              <w:t>.</w:t>
            </w:r>
            <w:r w:rsidR="00E2111C">
              <w:rPr>
                <w:sz w:val="20"/>
                <w:szCs w:val="20"/>
              </w:rPr>
              <w:t>1</w:t>
            </w:r>
          </w:p>
        </w:tc>
        <w:tc>
          <w:tcPr>
            <w:tcW w:w="7712" w:type="dxa"/>
          </w:tcPr>
          <w:p w:rsidR="00CA6571" w:rsidRDefault="00CA6571" w:rsidP="00E2111C">
            <w:pPr>
              <w:spacing w:after="0" w:line="240" w:lineRule="auto"/>
              <w:contextualSpacing/>
              <w:rPr>
                <w:sz w:val="20"/>
                <w:szCs w:val="20"/>
              </w:rPr>
            </w:pPr>
            <w:r>
              <w:rPr>
                <w:sz w:val="20"/>
                <w:szCs w:val="20"/>
              </w:rPr>
              <w:t xml:space="preserve">Village Caretaker’s Playground Weekly Visual Inspection Reports. </w:t>
            </w:r>
            <w:r w:rsidR="00E2111C">
              <w:rPr>
                <w:sz w:val="20"/>
                <w:szCs w:val="20"/>
              </w:rPr>
              <w:t xml:space="preserve">Concerns were raised regarding the wording "does it strike the ground" and which piece of equipment it relates to. Cllr Rodgers to arrange a meeting to review the Inspection Report form, making it clearer. </w:t>
            </w:r>
          </w:p>
        </w:tc>
      </w:tr>
      <w:tr w:rsidR="00CA6571" w:rsidRPr="00E840EA" w:rsidTr="002E78DC">
        <w:trPr>
          <w:trHeight w:val="283"/>
        </w:trPr>
        <w:tc>
          <w:tcPr>
            <w:tcW w:w="999" w:type="dxa"/>
          </w:tcPr>
          <w:p w:rsidR="00CA6571" w:rsidRDefault="00E2111C" w:rsidP="00466700">
            <w:pPr>
              <w:tabs>
                <w:tab w:val="left" w:pos="0"/>
              </w:tabs>
              <w:spacing w:after="0" w:line="240" w:lineRule="auto"/>
              <w:contextualSpacing/>
              <w:outlineLvl w:val="0"/>
              <w:rPr>
                <w:sz w:val="20"/>
                <w:szCs w:val="20"/>
              </w:rPr>
            </w:pPr>
            <w:r>
              <w:rPr>
                <w:sz w:val="20"/>
                <w:szCs w:val="20"/>
              </w:rPr>
              <w:t>10</w:t>
            </w:r>
            <w:r w:rsidR="00CA6571">
              <w:rPr>
                <w:sz w:val="20"/>
                <w:szCs w:val="20"/>
              </w:rPr>
              <w:t>6/15</w:t>
            </w:r>
          </w:p>
        </w:tc>
        <w:tc>
          <w:tcPr>
            <w:tcW w:w="531" w:type="dxa"/>
          </w:tcPr>
          <w:p w:rsidR="00CA6571" w:rsidRDefault="00E2111C" w:rsidP="002E78DC">
            <w:pPr>
              <w:tabs>
                <w:tab w:val="left" w:pos="0"/>
              </w:tabs>
              <w:spacing w:after="0" w:line="240" w:lineRule="auto"/>
              <w:contextualSpacing/>
              <w:outlineLvl w:val="0"/>
              <w:rPr>
                <w:sz w:val="20"/>
                <w:szCs w:val="20"/>
              </w:rPr>
            </w:pPr>
            <w:r>
              <w:rPr>
                <w:sz w:val="20"/>
                <w:szCs w:val="20"/>
              </w:rPr>
              <w:t>2</w:t>
            </w:r>
          </w:p>
        </w:tc>
        <w:tc>
          <w:tcPr>
            <w:tcW w:w="7712" w:type="dxa"/>
          </w:tcPr>
          <w:p w:rsidR="00CA6571" w:rsidRDefault="00CA6571" w:rsidP="00E2111C">
            <w:pPr>
              <w:spacing w:after="0" w:line="240" w:lineRule="auto"/>
              <w:contextualSpacing/>
              <w:rPr>
                <w:sz w:val="20"/>
                <w:szCs w:val="20"/>
              </w:rPr>
            </w:pPr>
            <w:r>
              <w:rPr>
                <w:sz w:val="20"/>
                <w:szCs w:val="20"/>
              </w:rPr>
              <w:t xml:space="preserve">Timberplay have </w:t>
            </w:r>
            <w:r w:rsidR="00E2111C">
              <w:rPr>
                <w:sz w:val="20"/>
                <w:szCs w:val="20"/>
              </w:rPr>
              <w:t>completed the work to everyone's satisfaction. It was agreed that Timberplay should be asked to complete a detailed inspection every 10 years.</w:t>
            </w:r>
          </w:p>
        </w:tc>
      </w:tr>
      <w:tr w:rsidR="00CA6571" w:rsidRPr="00E840EA" w:rsidTr="002E78DC">
        <w:trPr>
          <w:trHeight w:val="283"/>
        </w:trPr>
        <w:tc>
          <w:tcPr>
            <w:tcW w:w="999" w:type="dxa"/>
          </w:tcPr>
          <w:p w:rsidR="00CA6571" w:rsidRDefault="00237E10" w:rsidP="00466700">
            <w:pPr>
              <w:tabs>
                <w:tab w:val="left" w:pos="0"/>
              </w:tabs>
              <w:spacing w:after="0" w:line="240" w:lineRule="auto"/>
              <w:contextualSpacing/>
              <w:outlineLvl w:val="0"/>
              <w:rPr>
                <w:sz w:val="20"/>
                <w:szCs w:val="20"/>
              </w:rPr>
            </w:pPr>
            <w:r>
              <w:rPr>
                <w:sz w:val="20"/>
                <w:szCs w:val="20"/>
              </w:rPr>
              <w:t>10</w:t>
            </w:r>
            <w:r w:rsidR="00CA6571">
              <w:rPr>
                <w:sz w:val="20"/>
                <w:szCs w:val="20"/>
              </w:rPr>
              <w:t>7/15</w:t>
            </w:r>
          </w:p>
        </w:tc>
        <w:tc>
          <w:tcPr>
            <w:tcW w:w="531" w:type="dxa"/>
          </w:tcPr>
          <w:p w:rsidR="00CA6571" w:rsidRDefault="00CA6571" w:rsidP="002E78DC">
            <w:pPr>
              <w:tabs>
                <w:tab w:val="left" w:pos="0"/>
              </w:tabs>
              <w:spacing w:after="0" w:line="240" w:lineRule="auto"/>
              <w:contextualSpacing/>
              <w:outlineLvl w:val="0"/>
              <w:rPr>
                <w:sz w:val="20"/>
                <w:szCs w:val="20"/>
              </w:rPr>
            </w:pPr>
          </w:p>
        </w:tc>
        <w:tc>
          <w:tcPr>
            <w:tcW w:w="7712" w:type="dxa"/>
          </w:tcPr>
          <w:p w:rsidR="00CA6571" w:rsidRDefault="00CA6571" w:rsidP="00114102">
            <w:pPr>
              <w:spacing w:after="0" w:line="240" w:lineRule="auto"/>
              <w:contextualSpacing/>
              <w:rPr>
                <w:sz w:val="20"/>
                <w:szCs w:val="20"/>
              </w:rPr>
            </w:pPr>
            <w:r>
              <w:rPr>
                <w:sz w:val="20"/>
                <w:szCs w:val="20"/>
              </w:rPr>
              <w:t>Finance. Nothing to report.</w:t>
            </w:r>
          </w:p>
        </w:tc>
      </w:tr>
      <w:tr w:rsidR="00CA6571" w:rsidRPr="00E840EA" w:rsidTr="002E78DC">
        <w:trPr>
          <w:trHeight w:val="283"/>
        </w:trPr>
        <w:tc>
          <w:tcPr>
            <w:tcW w:w="999" w:type="dxa"/>
          </w:tcPr>
          <w:p w:rsidR="00CA6571" w:rsidRDefault="00237E10" w:rsidP="00466700">
            <w:pPr>
              <w:tabs>
                <w:tab w:val="left" w:pos="0"/>
              </w:tabs>
              <w:spacing w:after="0" w:line="240" w:lineRule="auto"/>
              <w:contextualSpacing/>
              <w:outlineLvl w:val="0"/>
              <w:rPr>
                <w:sz w:val="20"/>
                <w:szCs w:val="20"/>
              </w:rPr>
            </w:pPr>
            <w:r>
              <w:rPr>
                <w:sz w:val="20"/>
                <w:szCs w:val="20"/>
              </w:rPr>
              <w:t>108</w:t>
            </w:r>
            <w:r w:rsidR="00CA6571">
              <w:rPr>
                <w:sz w:val="20"/>
                <w:szCs w:val="20"/>
              </w:rPr>
              <w:t>/15</w:t>
            </w:r>
          </w:p>
        </w:tc>
        <w:tc>
          <w:tcPr>
            <w:tcW w:w="531" w:type="dxa"/>
          </w:tcPr>
          <w:p w:rsidR="00CA6571" w:rsidRPr="004B21EE" w:rsidRDefault="00CA6571" w:rsidP="00D826A7">
            <w:pPr>
              <w:tabs>
                <w:tab w:val="left" w:pos="0"/>
              </w:tabs>
              <w:spacing w:after="0" w:line="240" w:lineRule="auto"/>
              <w:contextualSpacing/>
              <w:outlineLvl w:val="0"/>
              <w:rPr>
                <w:sz w:val="20"/>
                <w:szCs w:val="20"/>
              </w:rPr>
            </w:pPr>
          </w:p>
        </w:tc>
        <w:tc>
          <w:tcPr>
            <w:tcW w:w="7712" w:type="dxa"/>
          </w:tcPr>
          <w:p w:rsidR="00CA6571" w:rsidRDefault="00CA6571" w:rsidP="00237E10">
            <w:pPr>
              <w:spacing w:after="0" w:line="240" w:lineRule="auto"/>
              <w:contextualSpacing/>
              <w:rPr>
                <w:sz w:val="20"/>
                <w:szCs w:val="20"/>
              </w:rPr>
            </w:pPr>
            <w:r>
              <w:rPr>
                <w:sz w:val="20"/>
                <w:szCs w:val="20"/>
              </w:rPr>
              <w:t xml:space="preserve">Bowling Green Gate. </w:t>
            </w:r>
            <w:r w:rsidR="00237E10">
              <w:rPr>
                <w:sz w:val="20"/>
                <w:szCs w:val="20"/>
              </w:rPr>
              <w:t xml:space="preserve">This item is now completed. Cllr Love had </w:t>
            </w:r>
            <w:r w:rsidR="00F53247">
              <w:rPr>
                <w:sz w:val="20"/>
                <w:szCs w:val="20"/>
              </w:rPr>
              <w:t xml:space="preserve">been </w:t>
            </w:r>
            <w:r w:rsidR="00E7118C">
              <w:rPr>
                <w:sz w:val="20"/>
                <w:szCs w:val="20"/>
              </w:rPr>
              <w:t>approached</w:t>
            </w:r>
            <w:r w:rsidR="00F53247">
              <w:rPr>
                <w:sz w:val="20"/>
                <w:szCs w:val="20"/>
              </w:rPr>
              <w:t xml:space="preserve"> by the Bowling Club for the padlock access code</w:t>
            </w:r>
            <w:r w:rsidR="00E7118C">
              <w:rPr>
                <w:sz w:val="20"/>
                <w:szCs w:val="20"/>
              </w:rPr>
              <w:t xml:space="preserve"> for the playing field top gate</w:t>
            </w:r>
            <w:r w:rsidR="00F53247">
              <w:rPr>
                <w:sz w:val="20"/>
                <w:szCs w:val="20"/>
              </w:rPr>
              <w:t xml:space="preserve">, and advised </w:t>
            </w:r>
            <w:r w:rsidR="00E7118C">
              <w:rPr>
                <w:sz w:val="20"/>
                <w:szCs w:val="20"/>
              </w:rPr>
              <w:t xml:space="preserve">to </w:t>
            </w:r>
            <w:r w:rsidR="00F53247">
              <w:rPr>
                <w:sz w:val="20"/>
                <w:szCs w:val="20"/>
              </w:rPr>
              <w:t>discuss with the Village Caretaker. Notification to the Clerk is required.</w:t>
            </w:r>
            <w:r w:rsidR="00237E10">
              <w:rPr>
                <w:sz w:val="20"/>
                <w:szCs w:val="20"/>
              </w:rPr>
              <w:t xml:space="preserve"> </w:t>
            </w:r>
          </w:p>
        </w:tc>
      </w:tr>
      <w:tr w:rsidR="00CA6571" w:rsidRPr="001D28CE" w:rsidTr="002E78DC">
        <w:trPr>
          <w:trHeight w:val="283"/>
        </w:trPr>
        <w:tc>
          <w:tcPr>
            <w:tcW w:w="999" w:type="dxa"/>
          </w:tcPr>
          <w:p w:rsidR="00CA6571" w:rsidRPr="004B21EE" w:rsidRDefault="00F53247" w:rsidP="00F53247">
            <w:pPr>
              <w:tabs>
                <w:tab w:val="left" w:pos="0"/>
              </w:tabs>
              <w:spacing w:after="0" w:line="240" w:lineRule="auto"/>
              <w:contextualSpacing/>
              <w:outlineLvl w:val="0"/>
              <w:rPr>
                <w:sz w:val="20"/>
                <w:szCs w:val="20"/>
              </w:rPr>
            </w:pPr>
            <w:r>
              <w:rPr>
                <w:sz w:val="20"/>
                <w:szCs w:val="20"/>
              </w:rPr>
              <w:t>109</w:t>
            </w:r>
            <w:r w:rsidR="00CA6571">
              <w:rPr>
                <w:sz w:val="20"/>
                <w:szCs w:val="20"/>
              </w:rPr>
              <w:t>/15</w:t>
            </w:r>
          </w:p>
        </w:tc>
        <w:tc>
          <w:tcPr>
            <w:tcW w:w="531" w:type="dxa"/>
          </w:tcPr>
          <w:p w:rsidR="00CA6571" w:rsidRPr="004B21EE" w:rsidRDefault="00CA6571" w:rsidP="00D826A7">
            <w:pPr>
              <w:tabs>
                <w:tab w:val="left" w:pos="0"/>
              </w:tabs>
              <w:spacing w:after="0" w:line="240" w:lineRule="auto"/>
              <w:contextualSpacing/>
              <w:outlineLvl w:val="0"/>
              <w:rPr>
                <w:sz w:val="20"/>
                <w:szCs w:val="20"/>
              </w:rPr>
            </w:pPr>
          </w:p>
        </w:tc>
        <w:tc>
          <w:tcPr>
            <w:tcW w:w="7712" w:type="dxa"/>
          </w:tcPr>
          <w:p w:rsidR="00CA6571" w:rsidRPr="00447E35" w:rsidRDefault="00CA6571" w:rsidP="00E7118C">
            <w:pPr>
              <w:spacing w:after="0" w:line="240" w:lineRule="auto"/>
              <w:contextualSpacing/>
              <w:rPr>
                <w:sz w:val="20"/>
                <w:szCs w:val="20"/>
              </w:rPr>
            </w:pPr>
            <w:r>
              <w:rPr>
                <w:sz w:val="20"/>
                <w:szCs w:val="20"/>
              </w:rPr>
              <w:t xml:space="preserve">Memorial Bench. Diane Stephens </w:t>
            </w:r>
            <w:r w:rsidR="00F53247">
              <w:rPr>
                <w:sz w:val="20"/>
                <w:szCs w:val="20"/>
              </w:rPr>
              <w:t>has asked that the bench be sited in the playing field, however it was felt that there were a number of benches already. A suggestion was to place along Station Approach as elderly residents find it difficult to walk to the Doctors Surgery without resting The Assistant Clerk to contact Diane.</w:t>
            </w:r>
          </w:p>
        </w:tc>
      </w:tr>
      <w:tr w:rsidR="00CA6571" w:rsidRPr="001D28CE" w:rsidTr="002E78DC">
        <w:trPr>
          <w:trHeight w:val="283"/>
        </w:trPr>
        <w:tc>
          <w:tcPr>
            <w:tcW w:w="999" w:type="dxa"/>
          </w:tcPr>
          <w:p w:rsidR="00CA6571" w:rsidRPr="004B21EE" w:rsidRDefault="00F53247" w:rsidP="00F53247">
            <w:pPr>
              <w:tabs>
                <w:tab w:val="left" w:pos="0"/>
              </w:tabs>
              <w:spacing w:after="0" w:line="240" w:lineRule="auto"/>
              <w:contextualSpacing/>
              <w:outlineLvl w:val="0"/>
              <w:rPr>
                <w:sz w:val="20"/>
                <w:szCs w:val="20"/>
              </w:rPr>
            </w:pPr>
            <w:r>
              <w:rPr>
                <w:sz w:val="20"/>
                <w:szCs w:val="20"/>
              </w:rPr>
              <w:t>110</w:t>
            </w:r>
            <w:r w:rsidR="00CA6571" w:rsidRPr="004B21EE">
              <w:rPr>
                <w:sz w:val="20"/>
                <w:szCs w:val="20"/>
              </w:rPr>
              <w:t>/15</w:t>
            </w:r>
          </w:p>
        </w:tc>
        <w:tc>
          <w:tcPr>
            <w:tcW w:w="531" w:type="dxa"/>
          </w:tcPr>
          <w:p w:rsidR="00CA6571" w:rsidRPr="004B21EE" w:rsidRDefault="00CA6571" w:rsidP="00D826A7">
            <w:pPr>
              <w:tabs>
                <w:tab w:val="left" w:pos="0"/>
              </w:tabs>
              <w:spacing w:after="0" w:line="240" w:lineRule="auto"/>
              <w:contextualSpacing/>
              <w:outlineLvl w:val="0"/>
              <w:rPr>
                <w:sz w:val="20"/>
                <w:szCs w:val="20"/>
              </w:rPr>
            </w:pPr>
          </w:p>
        </w:tc>
        <w:tc>
          <w:tcPr>
            <w:tcW w:w="7712" w:type="dxa"/>
          </w:tcPr>
          <w:p w:rsidR="00F53247" w:rsidRDefault="00F53247" w:rsidP="00BE36B9">
            <w:pPr>
              <w:spacing w:after="0" w:line="240" w:lineRule="auto"/>
              <w:contextualSpacing/>
              <w:rPr>
                <w:sz w:val="20"/>
                <w:szCs w:val="20"/>
              </w:rPr>
            </w:pPr>
            <w:r>
              <w:rPr>
                <w:sz w:val="20"/>
                <w:szCs w:val="20"/>
              </w:rPr>
              <w:t>Skatepark. A  local company called NoMow were installing artificial grass at the school. Cllr Love will contact for a quote for the skatepark area, and the goal mouths</w:t>
            </w:r>
          </w:p>
          <w:p w:rsidR="00F53247" w:rsidRDefault="00F53247" w:rsidP="00BE36B9">
            <w:pPr>
              <w:spacing w:after="0" w:line="240" w:lineRule="auto"/>
              <w:contextualSpacing/>
              <w:rPr>
                <w:sz w:val="20"/>
                <w:szCs w:val="20"/>
              </w:rPr>
            </w:pPr>
          </w:p>
          <w:p w:rsidR="00F53247" w:rsidRDefault="00F53247" w:rsidP="00BE36B9">
            <w:pPr>
              <w:spacing w:after="0" w:line="240" w:lineRule="auto"/>
              <w:contextualSpacing/>
              <w:rPr>
                <w:sz w:val="20"/>
                <w:szCs w:val="20"/>
              </w:rPr>
            </w:pPr>
            <w:r>
              <w:rPr>
                <w:sz w:val="20"/>
                <w:szCs w:val="20"/>
              </w:rPr>
              <w:t xml:space="preserve">The next meeting will be 19th April 2016 </w:t>
            </w:r>
          </w:p>
          <w:p w:rsidR="00CA6571" w:rsidRPr="00447E35" w:rsidRDefault="00F53247" w:rsidP="00BE36B9">
            <w:pPr>
              <w:spacing w:after="0" w:line="240" w:lineRule="auto"/>
              <w:contextualSpacing/>
              <w:rPr>
                <w:sz w:val="20"/>
                <w:szCs w:val="20"/>
              </w:rPr>
            </w:pPr>
            <w:r>
              <w:rPr>
                <w:sz w:val="20"/>
                <w:szCs w:val="20"/>
              </w:rPr>
              <w:t xml:space="preserve"> </w:t>
            </w:r>
          </w:p>
        </w:tc>
      </w:tr>
      <w:tr w:rsidR="00CA6571" w:rsidRPr="001D28CE" w:rsidTr="002E78DC">
        <w:trPr>
          <w:trHeight w:val="283"/>
        </w:trPr>
        <w:tc>
          <w:tcPr>
            <w:tcW w:w="999" w:type="dxa"/>
          </w:tcPr>
          <w:p w:rsidR="00CA6571" w:rsidRPr="004B21EE" w:rsidRDefault="00CA6571" w:rsidP="00D826A7">
            <w:pPr>
              <w:tabs>
                <w:tab w:val="left" w:pos="0"/>
              </w:tabs>
              <w:spacing w:after="0" w:line="240" w:lineRule="auto"/>
              <w:contextualSpacing/>
              <w:outlineLvl w:val="0"/>
              <w:rPr>
                <w:sz w:val="20"/>
                <w:szCs w:val="20"/>
              </w:rPr>
            </w:pPr>
          </w:p>
        </w:tc>
        <w:tc>
          <w:tcPr>
            <w:tcW w:w="531" w:type="dxa"/>
          </w:tcPr>
          <w:p w:rsidR="00CA6571" w:rsidRPr="004B21EE" w:rsidRDefault="00CA6571" w:rsidP="00D826A7">
            <w:pPr>
              <w:tabs>
                <w:tab w:val="left" w:pos="0"/>
              </w:tabs>
              <w:spacing w:after="0" w:line="240" w:lineRule="auto"/>
              <w:contextualSpacing/>
              <w:outlineLvl w:val="0"/>
              <w:rPr>
                <w:sz w:val="20"/>
                <w:szCs w:val="20"/>
              </w:rPr>
            </w:pPr>
          </w:p>
        </w:tc>
        <w:tc>
          <w:tcPr>
            <w:tcW w:w="7712" w:type="dxa"/>
          </w:tcPr>
          <w:p w:rsidR="00CA6571" w:rsidRPr="00447E35" w:rsidRDefault="00CA6571" w:rsidP="00D826A7">
            <w:pPr>
              <w:tabs>
                <w:tab w:val="left" w:pos="0"/>
              </w:tabs>
              <w:contextualSpacing/>
              <w:outlineLvl w:val="0"/>
              <w:rPr>
                <w:sz w:val="20"/>
                <w:szCs w:val="20"/>
              </w:rPr>
            </w:pPr>
            <w:r w:rsidRPr="00447E35">
              <w:rPr>
                <w:sz w:val="20"/>
                <w:szCs w:val="20"/>
              </w:rPr>
              <w:t xml:space="preserve">The Meeting closed at </w:t>
            </w:r>
            <w:r>
              <w:rPr>
                <w:sz w:val="20"/>
                <w:szCs w:val="20"/>
              </w:rPr>
              <w:t>20:</w:t>
            </w:r>
            <w:r w:rsidR="00F53247">
              <w:rPr>
                <w:sz w:val="20"/>
                <w:szCs w:val="20"/>
              </w:rPr>
              <w:t>45</w:t>
            </w:r>
          </w:p>
          <w:p w:rsidR="00CA6571" w:rsidRPr="00447E35" w:rsidRDefault="00CA6571" w:rsidP="00D826A7">
            <w:pPr>
              <w:tabs>
                <w:tab w:val="left" w:pos="0"/>
              </w:tabs>
              <w:contextualSpacing/>
              <w:outlineLvl w:val="0"/>
              <w:rPr>
                <w:sz w:val="20"/>
                <w:szCs w:val="20"/>
              </w:rPr>
            </w:pPr>
          </w:p>
          <w:p w:rsidR="00CA6571" w:rsidRPr="00447E35" w:rsidRDefault="00CA6571" w:rsidP="00D826A7">
            <w:pPr>
              <w:tabs>
                <w:tab w:val="left" w:pos="0"/>
              </w:tabs>
              <w:contextualSpacing/>
              <w:outlineLvl w:val="0"/>
              <w:rPr>
                <w:sz w:val="20"/>
                <w:szCs w:val="20"/>
              </w:rPr>
            </w:pPr>
          </w:p>
          <w:p w:rsidR="00CA6571" w:rsidRPr="00447E35" w:rsidRDefault="00CA6571" w:rsidP="00D826A7">
            <w:pPr>
              <w:tabs>
                <w:tab w:val="left" w:pos="0"/>
              </w:tabs>
              <w:contextualSpacing/>
              <w:outlineLvl w:val="0"/>
              <w:rPr>
                <w:sz w:val="20"/>
                <w:szCs w:val="20"/>
              </w:rPr>
            </w:pPr>
          </w:p>
          <w:p w:rsidR="00CA6571" w:rsidRPr="00447E35" w:rsidRDefault="00CA6571" w:rsidP="00BE36B9">
            <w:pPr>
              <w:spacing w:after="0" w:line="240" w:lineRule="auto"/>
              <w:contextualSpacing/>
              <w:rPr>
                <w:sz w:val="20"/>
                <w:szCs w:val="20"/>
              </w:rPr>
            </w:pPr>
            <w:r w:rsidRPr="00447E35">
              <w:rPr>
                <w:sz w:val="20"/>
                <w:szCs w:val="20"/>
              </w:rPr>
              <w:t xml:space="preserve">Page </w:t>
            </w:r>
            <w:r>
              <w:rPr>
                <w:sz w:val="20"/>
                <w:szCs w:val="20"/>
              </w:rPr>
              <w:t>2</w:t>
            </w:r>
            <w:r w:rsidRPr="00447E35">
              <w:rPr>
                <w:sz w:val="20"/>
                <w:szCs w:val="20"/>
              </w:rPr>
              <w:t xml:space="preserve"> of </w:t>
            </w:r>
            <w:r>
              <w:rPr>
                <w:sz w:val="20"/>
                <w:szCs w:val="20"/>
              </w:rPr>
              <w:t>2</w:t>
            </w:r>
            <w:r w:rsidRPr="00447E35">
              <w:rPr>
                <w:sz w:val="20"/>
                <w:szCs w:val="20"/>
              </w:rPr>
              <w:t xml:space="preserve"> Chair’s Signature …………………………………              Date: </w:t>
            </w:r>
          </w:p>
        </w:tc>
      </w:tr>
    </w:tbl>
    <w:p w:rsidR="00DA5DFE" w:rsidRDefault="00DA5DFE" w:rsidP="00F31EE9">
      <w:pPr>
        <w:pStyle w:val="Title"/>
        <w:contextualSpacing/>
        <w:jc w:val="left"/>
        <w:rPr>
          <w:sz w:val="22"/>
          <w:szCs w:val="22"/>
        </w:rPr>
      </w:pPr>
    </w:p>
    <w:sectPr w:rsidR="00DA5DFE" w:rsidSect="00ED25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1D" w:rsidRDefault="00F14F1D" w:rsidP="007B1ED0">
      <w:pPr>
        <w:spacing w:after="0" w:line="240" w:lineRule="auto"/>
      </w:pPr>
      <w:r>
        <w:separator/>
      </w:r>
    </w:p>
  </w:endnote>
  <w:endnote w:type="continuationSeparator" w:id="1">
    <w:p w:rsidR="00F14F1D" w:rsidRDefault="00F14F1D" w:rsidP="007B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1D" w:rsidRDefault="00F14F1D" w:rsidP="007B1ED0">
      <w:pPr>
        <w:spacing w:after="0" w:line="240" w:lineRule="auto"/>
      </w:pPr>
      <w:r>
        <w:separator/>
      </w:r>
    </w:p>
  </w:footnote>
  <w:footnote w:type="continuationSeparator" w:id="1">
    <w:p w:rsidR="00F14F1D" w:rsidRDefault="00F14F1D" w:rsidP="007B1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D0" w:rsidRDefault="007B1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EA570B7"/>
    <w:multiLevelType w:val="hybridMultilevel"/>
    <w:tmpl w:val="FCB68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3074"/>
  </w:hdrShapeDefaults>
  <w:footnotePr>
    <w:footnote w:id="0"/>
    <w:footnote w:id="1"/>
  </w:footnotePr>
  <w:endnotePr>
    <w:endnote w:id="0"/>
    <w:endnote w:id="1"/>
  </w:endnotePr>
  <w:compat/>
  <w:rsids>
    <w:rsidRoot w:val="00DA5DFE"/>
    <w:rsid w:val="00016BB2"/>
    <w:rsid w:val="00031B3C"/>
    <w:rsid w:val="00037063"/>
    <w:rsid w:val="00053B2E"/>
    <w:rsid w:val="000664C9"/>
    <w:rsid w:val="00075FDD"/>
    <w:rsid w:val="000970AA"/>
    <w:rsid w:val="000A4268"/>
    <w:rsid w:val="000A586B"/>
    <w:rsid w:val="00107D94"/>
    <w:rsid w:val="00110969"/>
    <w:rsid w:val="00114102"/>
    <w:rsid w:val="001636D0"/>
    <w:rsid w:val="001A5202"/>
    <w:rsid w:val="001B596E"/>
    <w:rsid w:val="001D5014"/>
    <w:rsid w:val="00222880"/>
    <w:rsid w:val="002266F4"/>
    <w:rsid w:val="00237E10"/>
    <w:rsid w:val="0024174B"/>
    <w:rsid w:val="00281E52"/>
    <w:rsid w:val="00287F24"/>
    <w:rsid w:val="002A562B"/>
    <w:rsid w:val="002C7BC9"/>
    <w:rsid w:val="002E0F1E"/>
    <w:rsid w:val="002E78DC"/>
    <w:rsid w:val="003628D8"/>
    <w:rsid w:val="00365E62"/>
    <w:rsid w:val="00373EC5"/>
    <w:rsid w:val="0037797C"/>
    <w:rsid w:val="0038014C"/>
    <w:rsid w:val="003876EE"/>
    <w:rsid w:val="00390F04"/>
    <w:rsid w:val="0039488B"/>
    <w:rsid w:val="003C270E"/>
    <w:rsid w:val="003E2CB4"/>
    <w:rsid w:val="004137D8"/>
    <w:rsid w:val="0042049C"/>
    <w:rsid w:val="00425AF2"/>
    <w:rsid w:val="004343FC"/>
    <w:rsid w:val="00437C84"/>
    <w:rsid w:val="00447E35"/>
    <w:rsid w:val="00450AC1"/>
    <w:rsid w:val="00452A02"/>
    <w:rsid w:val="00466700"/>
    <w:rsid w:val="00471E11"/>
    <w:rsid w:val="00475B1B"/>
    <w:rsid w:val="00484305"/>
    <w:rsid w:val="00487CC5"/>
    <w:rsid w:val="004B21EE"/>
    <w:rsid w:val="004B3F12"/>
    <w:rsid w:val="004C67E5"/>
    <w:rsid w:val="004F63F9"/>
    <w:rsid w:val="005526FE"/>
    <w:rsid w:val="00576AE8"/>
    <w:rsid w:val="00576EE5"/>
    <w:rsid w:val="0059119B"/>
    <w:rsid w:val="005A0EBE"/>
    <w:rsid w:val="005B75FC"/>
    <w:rsid w:val="005E31D8"/>
    <w:rsid w:val="00612F50"/>
    <w:rsid w:val="00643834"/>
    <w:rsid w:val="006545B4"/>
    <w:rsid w:val="0068087D"/>
    <w:rsid w:val="00695875"/>
    <w:rsid w:val="006959E6"/>
    <w:rsid w:val="00696602"/>
    <w:rsid w:val="006A5AA5"/>
    <w:rsid w:val="006F2A06"/>
    <w:rsid w:val="0073356F"/>
    <w:rsid w:val="00734A0C"/>
    <w:rsid w:val="00761275"/>
    <w:rsid w:val="00763E9E"/>
    <w:rsid w:val="00764254"/>
    <w:rsid w:val="007701E6"/>
    <w:rsid w:val="00770AE1"/>
    <w:rsid w:val="007A7AF3"/>
    <w:rsid w:val="007B1ED0"/>
    <w:rsid w:val="007C77A7"/>
    <w:rsid w:val="00822309"/>
    <w:rsid w:val="00864925"/>
    <w:rsid w:val="0087346E"/>
    <w:rsid w:val="0089079C"/>
    <w:rsid w:val="008978CA"/>
    <w:rsid w:val="008A5146"/>
    <w:rsid w:val="008A7EA8"/>
    <w:rsid w:val="008B3CDD"/>
    <w:rsid w:val="008B5FB2"/>
    <w:rsid w:val="008C03A9"/>
    <w:rsid w:val="008D5220"/>
    <w:rsid w:val="008E4DD0"/>
    <w:rsid w:val="008E5FDA"/>
    <w:rsid w:val="008F37EC"/>
    <w:rsid w:val="009208C9"/>
    <w:rsid w:val="009519F7"/>
    <w:rsid w:val="00964619"/>
    <w:rsid w:val="00974FFA"/>
    <w:rsid w:val="00975B8A"/>
    <w:rsid w:val="009934B0"/>
    <w:rsid w:val="009A11D7"/>
    <w:rsid w:val="009F4806"/>
    <w:rsid w:val="00A17ACF"/>
    <w:rsid w:val="00A23FE4"/>
    <w:rsid w:val="00A327FC"/>
    <w:rsid w:val="00A72D1C"/>
    <w:rsid w:val="00AB3BFE"/>
    <w:rsid w:val="00AC1104"/>
    <w:rsid w:val="00AD0466"/>
    <w:rsid w:val="00AF3A19"/>
    <w:rsid w:val="00AF66BF"/>
    <w:rsid w:val="00B26898"/>
    <w:rsid w:val="00B405A8"/>
    <w:rsid w:val="00B42E10"/>
    <w:rsid w:val="00B479FA"/>
    <w:rsid w:val="00B67E15"/>
    <w:rsid w:val="00B84A8C"/>
    <w:rsid w:val="00B92FB6"/>
    <w:rsid w:val="00B9684E"/>
    <w:rsid w:val="00BD19C7"/>
    <w:rsid w:val="00BE01A0"/>
    <w:rsid w:val="00BE36B9"/>
    <w:rsid w:val="00BF3C84"/>
    <w:rsid w:val="00BF7A49"/>
    <w:rsid w:val="00C2100D"/>
    <w:rsid w:val="00C77478"/>
    <w:rsid w:val="00CA6571"/>
    <w:rsid w:val="00CE13DA"/>
    <w:rsid w:val="00D16347"/>
    <w:rsid w:val="00D2507A"/>
    <w:rsid w:val="00D43816"/>
    <w:rsid w:val="00D77A26"/>
    <w:rsid w:val="00D826A7"/>
    <w:rsid w:val="00D92FA1"/>
    <w:rsid w:val="00DA5DFE"/>
    <w:rsid w:val="00DB530E"/>
    <w:rsid w:val="00E00849"/>
    <w:rsid w:val="00E14790"/>
    <w:rsid w:val="00E1504C"/>
    <w:rsid w:val="00E2111C"/>
    <w:rsid w:val="00E5701D"/>
    <w:rsid w:val="00E7118C"/>
    <w:rsid w:val="00E80808"/>
    <w:rsid w:val="00E85FE2"/>
    <w:rsid w:val="00E867E8"/>
    <w:rsid w:val="00EC4798"/>
    <w:rsid w:val="00ED2525"/>
    <w:rsid w:val="00EF2EA0"/>
    <w:rsid w:val="00F11FAE"/>
    <w:rsid w:val="00F14CAE"/>
    <w:rsid w:val="00F14F1D"/>
    <w:rsid w:val="00F31EE9"/>
    <w:rsid w:val="00F32A1D"/>
    <w:rsid w:val="00F3691A"/>
    <w:rsid w:val="00F449FF"/>
    <w:rsid w:val="00F45F64"/>
    <w:rsid w:val="00F53247"/>
    <w:rsid w:val="00F97E85"/>
    <w:rsid w:val="00FA2874"/>
    <w:rsid w:val="00FE1575"/>
    <w:rsid w:val="00FE72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FE"/>
    <w:pPr>
      <w:spacing w:after="200" w:line="276" w:lineRule="auto"/>
    </w:pPr>
    <w:rPr>
      <w:rFonts w:ascii="Cambria" w:hAnsi="Cambria"/>
      <w:sz w:val="24"/>
      <w:szCs w:val="24"/>
      <w:lang w:eastAsia="en-US"/>
    </w:rPr>
  </w:style>
  <w:style w:type="paragraph" w:styleId="Heading1">
    <w:name w:val="heading 1"/>
    <w:basedOn w:val="Normal"/>
    <w:next w:val="Normal"/>
    <w:link w:val="Heading1Char"/>
    <w:qFormat/>
    <w:rsid w:val="0037797C"/>
    <w:pPr>
      <w:keepNext/>
      <w:numPr>
        <w:numId w:val="1"/>
      </w:numPr>
      <w:spacing w:after="0" w:line="240" w:lineRule="auto"/>
      <w:jc w:val="both"/>
      <w:outlineLvl w:val="0"/>
    </w:pPr>
    <w:rPr>
      <w:rFonts w:ascii="Times New Roman" w:eastAsia="Times New Roman" w:hAnsi="Times New Roman"/>
      <w:b/>
      <w:bCs/>
      <w:szCs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A5DFE"/>
    <w:rPr>
      <w:i/>
      <w:iCs/>
    </w:rPr>
  </w:style>
  <w:style w:type="paragraph" w:styleId="Title">
    <w:name w:val="Title"/>
    <w:basedOn w:val="Normal"/>
    <w:link w:val="TitleChar"/>
    <w:qFormat/>
    <w:rsid w:val="00DA5DFE"/>
    <w:pPr>
      <w:spacing w:after="0" w:line="240" w:lineRule="auto"/>
      <w:jc w:val="center"/>
    </w:pPr>
    <w:rPr>
      <w:rFonts w:ascii="Times New Roman" w:eastAsia="Times New Roman" w:hAnsi="Times New Roman"/>
      <w:b/>
      <w:bCs/>
      <w:sz w:val="28"/>
      <w:szCs w:val="20"/>
      <w:u w:val="single"/>
      <w:lang/>
    </w:rPr>
  </w:style>
  <w:style w:type="character" w:customStyle="1" w:styleId="TitleChar">
    <w:name w:val="Title Char"/>
    <w:link w:val="Title"/>
    <w:rsid w:val="00DA5DFE"/>
    <w:rPr>
      <w:rFonts w:ascii="Times New Roman" w:eastAsia="Times New Roman" w:hAnsi="Times New Roman" w:cs="Times New Roman"/>
      <w:b/>
      <w:bCs/>
      <w:sz w:val="28"/>
      <w:szCs w:val="20"/>
      <w:u w:val="single"/>
    </w:rPr>
  </w:style>
  <w:style w:type="paragraph" w:styleId="BalloonText">
    <w:name w:val="Balloon Text"/>
    <w:basedOn w:val="Normal"/>
    <w:link w:val="BalloonTextChar"/>
    <w:uiPriority w:val="99"/>
    <w:semiHidden/>
    <w:unhideWhenUsed/>
    <w:rsid w:val="00F3691A"/>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F3691A"/>
    <w:rPr>
      <w:rFonts w:ascii="Segoe UI" w:hAnsi="Segoe UI" w:cs="Segoe UI"/>
      <w:sz w:val="18"/>
      <w:szCs w:val="18"/>
      <w:lang w:eastAsia="en-US"/>
    </w:rPr>
  </w:style>
  <w:style w:type="character" w:customStyle="1" w:styleId="Heading1Char">
    <w:name w:val="Heading 1 Char"/>
    <w:link w:val="Heading1"/>
    <w:rsid w:val="0037797C"/>
    <w:rPr>
      <w:rFonts w:ascii="Times New Roman" w:eastAsia="Times New Roman" w:hAnsi="Times New Roman"/>
      <w:b/>
      <w:bCs/>
      <w:sz w:val="24"/>
      <w:u w:val="single"/>
      <w:lang w:eastAsia="en-US"/>
    </w:rPr>
  </w:style>
  <w:style w:type="paragraph" w:styleId="BodyTextIndent">
    <w:name w:val="Body Text Indent"/>
    <w:basedOn w:val="Normal"/>
    <w:link w:val="BodyTextIndentChar"/>
    <w:semiHidden/>
    <w:rsid w:val="0037797C"/>
    <w:pPr>
      <w:spacing w:after="0" w:line="240" w:lineRule="auto"/>
      <w:ind w:left="720" w:hanging="720"/>
      <w:jc w:val="both"/>
    </w:pPr>
    <w:rPr>
      <w:rFonts w:ascii="Times New Roman" w:eastAsia="Times New Roman" w:hAnsi="Times New Roman"/>
      <w:szCs w:val="20"/>
      <w:lang/>
    </w:rPr>
  </w:style>
  <w:style w:type="character" w:customStyle="1" w:styleId="BodyTextIndentChar">
    <w:name w:val="Body Text Indent Char"/>
    <w:link w:val="BodyTextIndent"/>
    <w:semiHidden/>
    <w:rsid w:val="0037797C"/>
    <w:rPr>
      <w:rFonts w:ascii="Times New Roman" w:eastAsia="Times New Roman" w:hAnsi="Times New Roman"/>
      <w:sz w:val="24"/>
      <w:lang w:eastAsia="en-US"/>
    </w:rPr>
  </w:style>
  <w:style w:type="paragraph" w:styleId="BodyTextIndent2">
    <w:name w:val="Body Text Indent 2"/>
    <w:basedOn w:val="Normal"/>
    <w:link w:val="BodyTextIndent2Char"/>
    <w:semiHidden/>
    <w:rsid w:val="0037797C"/>
    <w:pPr>
      <w:tabs>
        <w:tab w:val="left" w:pos="720"/>
      </w:tabs>
      <w:spacing w:after="0" w:line="240" w:lineRule="auto"/>
      <w:ind w:left="1440" w:hanging="1440"/>
      <w:jc w:val="both"/>
    </w:pPr>
    <w:rPr>
      <w:rFonts w:ascii="Times New Roman" w:eastAsia="Times New Roman" w:hAnsi="Times New Roman"/>
      <w:szCs w:val="20"/>
      <w:lang/>
    </w:rPr>
  </w:style>
  <w:style w:type="character" w:customStyle="1" w:styleId="BodyTextIndent2Char">
    <w:name w:val="Body Text Indent 2 Char"/>
    <w:link w:val="BodyTextIndent2"/>
    <w:semiHidden/>
    <w:rsid w:val="0037797C"/>
    <w:rPr>
      <w:rFonts w:ascii="Times New Roman" w:eastAsia="Times New Roman" w:hAnsi="Times New Roman"/>
      <w:sz w:val="24"/>
      <w:lang w:eastAsia="en-US"/>
    </w:rPr>
  </w:style>
  <w:style w:type="paragraph" w:styleId="BodyTextIndent3">
    <w:name w:val="Body Text Indent 3"/>
    <w:basedOn w:val="Normal"/>
    <w:link w:val="BodyTextIndent3Char"/>
    <w:semiHidden/>
    <w:rsid w:val="0037797C"/>
    <w:pPr>
      <w:tabs>
        <w:tab w:val="left" w:pos="720"/>
        <w:tab w:val="left" w:pos="1440"/>
        <w:tab w:val="left" w:pos="2160"/>
      </w:tabs>
      <w:spacing w:after="0" w:line="240" w:lineRule="auto"/>
      <w:ind w:left="2160" w:hanging="2160"/>
      <w:jc w:val="both"/>
    </w:pPr>
    <w:rPr>
      <w:rFonts w:ascii="Times New Roman" w:eastAsia="Times New Roman" w:hAnsi="Times New Roman"/>
      <w:szCs w:val="20"/>
      <w:lang/>
    </w:rPr>
  </w:style>
  <w:style w:type="character" w:customStyle="1" w:styleId="BodyTextIndent3Char">
    <w:name w:val="Body Text Indent 3 Char"/>
    <w:link w:val="BodyTextIndent3"/>
    <w:semiHidden/>
    <w:rsid w:val="0037797C"/>
    <w:rPr>
      <w:rFonts w:ascii="Times New Roman" w:eastAsia="Times New Roman" w:hAnsi="Times New Roman"/>
      <w:sz w:val="24"/>
      <w:lang w:eastAsia="en-US"/>
    </w:rPr>
  </w:style>
  <w:style w:type="character" w:styleId="Hyperlink">
    <w:name w:val="Hyperlink"/>
    <w:uiPriority w:val="99"/>
    <w:unhideWhenUsed/>
    <w:rsid w:val="008E4DD0"/>
    <w:rPr>
      <w:color w:val="0563C1"/>
      <w:u w:val="single"/>
    </w:rPr>
  </w:style>
  <w:style w:type="paragraph" w:styleId="Header">
    <w:name w:val="header"/>
    <w:basedOn w:val="Normal"/>
    <w:link w:val="HeaderChar"/>
    <w:uiPriority w:val="99"/>
    <w:semiHidden/>
    <w:unhideWhenUsed/>
    <w:rsid w:val="007B1ED0"/>
    <w:pPr>
      <w:tabs>
        <w:tab w:val="center" w:pos="4513"/>
        <w:tab w:val="right" w:pos="9026"/>
      </w:tabs>
    </w:pPr>
    <w:rPr>
      <w:lang/>
    </w:rPr>
  </w:style>
  <w:style w:type="character" w:customStyle="1" w:styleId="HeaderChar">
    <w:name w:val="Header Char"/>
    <w:link w:val="Header"/>
    <w:uiPriority w:val="99"/>
    <w:semiHidden/>
    <w:rsid w:val="007B1ED0"/>
    <w:rPr>
      <w:rFonts w:ascii="Cambria" w:hAnsi="Cambria"/>
      <w:sz w:val="24"/>
      <w:szCs w:val="24"/>
      <w:lang w:eastAsia="en-US"/>
    </w:rPr>
  </w:style>
  <w:style w:type="paragraph" w:styleId="Footer">
    <w:name w:val="footer"/>
    <w:basedOn w:val="Normal"/>
    <w:link w:val="FooterChar"/>
    <w:uiPriority w:val="99"/>
    <w:semiHidden/>
    <w:unhideWhenUsed/>
    <w:rsid w:val="007B1ED0"/>
    <w:pPr>
      <w:tabs>
        <w:tab w:val="center" w:pos="4513"/>
        <w:tab w:val="right" w:pos="9026"/>
      </w:tabs>
    </w:pPr>
    <w:rPr>
      <w:lang/>
    </w:rPr>
  </w:style>
  <w:style w:type="character" w:customStyle="1" w:styleId="FooterChar">
    <w:name w:val="Footer Char"/>
    <w:link w:val="Footer"/>
    <w:uiPriority w:val="99"/>
    <w:semiHidden/>
    <w:rsid w:val="007B1ED0"/>
    <w:rPr>
      <w:rFonts w:ascii="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2</cp:revision>
  <cp:lastPrinted>2016-03-08T11:27:00Z</cp:lastPrinted>
  <dcterms:created xsi:type="dcterms:W3CDTF">2016-03-23T22:04:00Z</dcterms:created>
  <dcterms:modified xsi:type="dcterms:W3CDTF">2016-03-23T22:04:00Z</dcterms:modified>
</cp:coreProperties>
</file>