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375C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2104A468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4A23F768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Clerk – Mr. S. C. Wyatt</w:t>
      </w:r>
      <w:r w:rsidR="00894601">
        <w:rPr>
          <w:rFonts w:ascii="Cambria" w:hAnsi="Cambria"/>
          <w:i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950AB4">
        <w:rPr>
          <w:rFonts w:ascii="Cambria" w:hAnsi="Cambria"/>
          <w:i/>
          <w:sz w:val="22"/>
          <w:szCs w:val="22"/>
        </w:rPr>
        <w:t>Heart of Hathersage, Main Road, Hathersage. S32 1BB.</w:t>
      </w:r>
    </w:p>
    <w:p w14:paraId="60D73183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F549AB" w:rsidRPr="00456C7F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3A935B89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18271B5D" w14:textId="77777777" w:rsidR="002D53E8" w:rsidRPr="006114C6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63EF8754" w14:textId="77777777" w:rsidR="00D7685E" w:rsidRPr="00D7685E" w:rsidRDefault="00D7685E" w:rsidP="00D7685E">
      <w:pPr>
        <w:jc w:val="center"/>
        <w:rPr>
          <w:rFonts w:ascii="Cambria" w:hAnsi="Cambria"/>
          <w:sz w:val="28"/>
          <w:szCs w:val="28"/>
        </w:rPr>
      </w:pPr>
      <w:r w:rsidRPr="00D7685E">
        <w:rPr>
          <w:rFonts w:ascii="Cambria" w:hAnsi="Cambria"/>
          <w:sz w:val="28"/>
          <w:szCs w:val="28"/>
        </w:rPr>
        <w:t>Minutes of the Parish Council Amenities Committee Meeting</w:t>
      </w:r>
    </w:p>
    <w:p w14:paraId="772785B1" w14:textId="77777777" w:rsidR="00D7685E" w:rsidRPr="00D7685E" w:rsidRDefault="00D7685E" w:rsidP="00D7685E">
      <w:pPr>
        <w:rPr>
          <w:rFonts w:ascii="Cambria" w:hAnsi="Cambria"/>
          <w:sz w:val="22"/>
          <w:szCs w:val="22"/>
        </w:rPr>
      </w:pPr>
    </w:p>
    <w:p w14:paraId="4240D1E2" w14:textId="77777777" w:rsidR="00D7685E" w:rsidRPr="00D7685E" w:rsidRDefault="00D7685E" w:rsidP="00D7685E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Heart of Hathersage, Main Road, Hathersage.</w:t>
      </w:r>
    </w:p>
    <w:p w14:paraId="4BC0AB3C" w14:textId="3A594E49" w:rsidR="00D7685E" w:rsidRPr="00D7685E" w:rsidRDefault="00D7685E" w:rsidP="00D7685E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 xml:space="preserve">7:30 p.m. on Tuesday </w:t>
      </w:r>
      <w:r>
        <w:rPr>
          <w:rFonts w:ascii="Cambria" w:hAnsi="Cambria"/>
          <w:sz w:val="22"/>
          <w:szCs w:val="22"/>
        </w:rPr>
        <w:t>30</w:t>
      </w:r>
      <w:r w:rsidRPr="00D7685E">
        <w:rPr>
          <w:rFonts w:ascii="Cambria" w:hAnsi="Cambria"/>
          <w:sz w:val="22"/>
          <w:szCs w:val="22"/>
        </w:rPr>
        <w:t xml:space="preserve">th </w:t>
      </w:r>
      <w:r>
        <w:rPr>
          <w:rFonts w:ascii="Cambria" w:hAnsi="Cambria"/>
          <w:sz w:val="22"/>
          <w:szCs w:val="22"/>
        </w:rPr>
        <w:t>April</w:t>
      </w:r>
      <w:r w:rsidRPr="00D7685E">
        <w:rPr>
          <w:rFonts w:ascii="Cambria" w:hAnsi="Cambria"/>
          <w:sz w:val="22"/>
          <w:szCs w:val="22"/>
        </w:rPr>
        <w:t xml:space="preserve"> 2019.</w:t>
      </w:r>
    </w:p>
    <w:p w14:paraId="3975F85C" w14:textId="77777777" w:rsidR="00D7685E" w:rsidRPr="00D7685E" w:rsidRDefault="00D7685E" w:rsidP="00D7685E">
      <w:pPr>
        <w:rPr>
          <w:rFonts w:ascii="Cambria" w:hAnsi="Cambria"/>
          <w:sz w:val="22"/>
          <w:szCs w:val="22"/>
        </w:rPr>
      </w:pPr>
    </w:p>
    <w:p w14:paraId="7DC5B9E9" w14:textId="49D31532" w:rsidR="00D7685E" w:rsidRPr="00D7685E" w:rsidRDefault="00D7685E" w:rsidP="00D7685E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Councillors Present:</w:t>
      </w:r>
      <w:r w:rsidRPr="00D7685E">
        <w:rPr>
          <w:rFonts w:ascii="Cambria" w:hAnsi="Cambria"/>
          <w:sz w:val="22"/>
          <w:szCs w:val="22"/>
        </w:rPr>
        <w:tab/>
        <w:t xml:space="preserve">Jane </w:t>
      </w:r>
      <w:proofErr w:type="gramStart"/>
      <w:r w:rsidRPr="00D7685E">
        <w:rPr>
          <w:rFonts w:ascii="Cambria" w:hAnsi="Cambria"/>
          <w:sz w:val="22"/>
          <w:szCs w:val="22"/>
        </w:rPr>
        <w:t>Marsden(</w:t>
      </w:r>
      <w:proofErr w:type="gramEnd"/>
      <w:r w:rsidRPr="00D7685E">
        <w:rPr>
          <w:rFonts w:ascii="Cambria" w:hAnsi="Cambria"/>
          <w:sz w:val="22"/>
          <w:szCs w:val="22"/>
        </w:rPr>
        <w:t>Chair), Heather Rodgers, William Eames</w:t>
      </w:r>
      <w:r>
        <w:rPr>
          <w:rFonts w:ascii="Cambria" w:hAnsi="Cambria"/>
          <w:sz w:val="22"/>
          <w:szCs w:val="22"/>
        </w:rPr>
        <w:t>, Pauline Whitney</w:t>
      </w:r>
      <w:r w:rsidR="00B136E6">
        <w:rPr>
          <w:rFonts w:ascii="Cambria" w:hAnsi="Cambria"/>
          <w:sz w:val="22"/>
          <w:szCs w:val="22"/>
        </w:rPr>
        <w:t>.</w:t>
      </w:r>
    </w:p>
    <w:p w14:paraId="3D585EA6" w14:textId="77420B0C" w:rsidR="00EA264D" w:rsidRPr="006114C6" w:rsidRDefault="00D7685E" w:rsidP="00C33EE7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Also In attendance:</w:t>
      </w:r>
      <w:r w:rsidRPr="00D7685E">
        <w:rPr>
          <w:rFonts w:ascii="Cambria" w:hAnsi="Cambria"/>
          <w:sz w:val="22"/>
          <w:szCs w:val="22"/>
        </w:rPr>
        <w:tab/>
        <w:t>Steve Wyatt (Clerk).</w:t>
      </w:r>
    </w:p>
    <w:tbl>
      <w:tblPr>
        <w:tblW w:w="9501" w:type="dxa"/>
        <w:tblLook w:val="04A0" w:firstRow="1" w:lastRow="0" w:firstColumn="1" w:lastColumn="0" w:noHBand="0" w:noVBand="1"/>
      </w:tblPr>
      <w:tblGrid>
        <w:gridCol w:w="951"/>
        <w:gridCol w:w="336"/>
        <w:gridCol w:w="8214"/>
      </w:tblGrid>
      <w:tr w:rsidR="008F07DB" w:rsidRPr="006114C6" w14:paraId="19C8B79F" w14:textId="77777777" w:rsidTr="00B537BF">
        <w:trPr>
          <w:trHeight w:val="306"/>
        </w:trPr>
        <w:tc>
          <w:tcPr>
            <w:tcW w:w="951" w:type="dxa"/>
          </w:tcPr>
          <w:p w14:paraId="0233CD0B" w14:textId="66C77A38" w:rsidR="008F07DB" w:rsidRPr="006114C6" w:rsidRDefault="006E5312" w:rsidP="00A238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96/18</w:t>
            </w:r>
          </w:p>
        </w:tc>
        <w:tc>
          <w:tcPr>
            <w:tcW w:w="336" w:type="dxa"/>
          </w:tcPr>
          <w:p w14:paraId="184DBE18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798260CE" w14:textId="32CE6044" w:rsidR="008F07DB" w:rsidRPr="008B49A2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Apologies for Absence</w:t>
            </w:r>
            <w:r w:rsidR="00D7685E">
              <w:rPr>
                <w:rFonts w:ascii="Cambria" w:hAnsi="Cambria"/>
                <w:sz w:val="22"/>
                <w:szCs w:val="22"/>
              </w:rPr>
              <w:t xml:space="preserve"> Cllr</w:t>
            </w:r>
            <w:r w:rsidR="00095F5B">
              <w:rPr>
                <w:rFonts w:ascii="Cambria" w:hAnsi="Cambria"/>
                <w:sz w:val="22"/>
                <w:szCs w:val="22"/>
              </w:rPr>
              <w:t>s</w:t>
            </w:r>
            <w:r w:rsidR="00D7685E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D7685E" w:rsidRPr="00D7685E">
              <w:rPr>
                <w:rFonts w:ascii="Cambria" w:hAnsi="Cambria"/>
                <w:sz w:val="22"/>
                <w:szCs w:val="22"/>
              </w:rPr>
              <w:t>Peter Mander</w:t>
            </w:r>
            <w:r w:rsidR="00D7685E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D7685E" w:rsidRPr="00D7685E">
              <w:rPr>
                <w:rFonts w:ascii="Cambria" w:hAnsi="Cambria"/>
                <w:sz w:val="22"/>
                <w:szCs w:val="22"/>
              </w:rPr>
              <w:t xml:space="preserve">Rosie </w:t>
            </w:r>
            <w:proofErr w:type="spellStart"/>
            <w:r w:rsidR="00D7685E" w:rsidRPr="00D7685E">
              <w:rPr>
                <w:rFonts w:ascii="Cambria" w:hAnsi="Cambria"/>
                <w:sz w:val="22"/>
                <w:szCs w:val="22"/>
              </w:rPr>
              <w:t>Olle</w:t>
            </w:r>
            <w:proofErr w:type="spellEnd"/>
            <w:r w:rsidR="00095F5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8F07DB" w:rsidRPr="006114C6" w14:paraId="38220255" w14:textId="77777777" w:rsidTr="00B537BF">
        <w:trPr>
          <w:trHeight w:val="306"/>
        </w:trPr>
        <w:tc>
          <w:tcPr>
            <w:tcW w:w="951" w:type="dxa"/>
          </w:tcPr>
          <w:p w14:paraId="4439211C" w14:textId="23C623BE" w:rsidR="008F07DB" w:rsidRPr="006114C6" w:rsidRDefault="00B136E6" w:rsidP="00A238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97/18</w:t>
            </w:r>
          </w:p>
        </w:tc>
        <w:tc>
          <w:tcPr>
            <w:tcW w:w="336" w:type="dxa"/>
          </w:tcPr>
          <w:p w14:paraId="5EB7FA8C" w14:textId="77777777" w:rsidR="008F07DB" w:rsidRPr="006114C6" w:rsidRDefault="008F07DB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5313C2B9" w14:textId="64A737F9" w:rsidR="008F07DB" w:rsidRPr="008B49A2" w:rsidRDefault="008F07DB" w:rsidP="009953C9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B136E6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8E60A5" w:rsidRPr="006114C6" w14:paraId="3B087BCE" w14:textId="77777777" w:rsidTr="00B537BF">
        <w:trPr>
          <w:trHeight w:val="306"/>
        </w:trPr>
        <w:tc>
          <w:tcPr>
            <w:tcW w:w="951" w:type="dxa"/>
          </w:tcPr>
          <w:p w14:paraId="0BC04987" w14:textId="575688DC" w:rsidR="008E60A5" w:rsidRPr="006114C6" w:rsidRDefault="00B136E6" w:rsidP="008E60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98/18</w:t>
            </w:r>
          </w:p>
        </w:tc>
        <w:tc>
          <w:tcPr>
            <w:tcW w:w="336" w:type="dxa"/>
          </w:tcPr>
          <w:p w14:paraId="6AD180EE" w14:textId="77777777" w:rsidR="008E60A5" w:rsidRPr="006114C6" w:rsidRDefault="008E60A5" w:rsidP="008E60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024C0FD8" w14:textId="7230E9CA" w:rsidR="008E60A5" w:rsidRPr="008B49A2" w:rsidRDefault="008E60A5" w:rsidP="008E60A5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B136E6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8E60A5" w:rsidRPr="006114C6" w14:paraId="1CD08FB0" w14:textId="77777777" w:rsidTr="00B537BF">
        <w:trPr>
          <w:trHeight w:val="306"/>
        </w:trPr>
        <w:tc>
          <w:tcPr>
            <w:tcW w:w="951" w:type="dxa"/>
          </w:tcPr>
          <w:p w14:paraId="4F82595E" w14:textId="71070AFD" w:rsidR="008E60A5" w:rsidRPr="006114C6" w:rsidRDefault="00B136E6" w:rsidP="008E60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99/18</w:t>
            </w:r>
          </w:p>
        </w:tc>
        <w:tc>
          <w:tcPr>
            <w:tcW w:w="336" w:type="dxa"/>
          </w:tcPr>
          <w:p w14:paraId="56AB3939" w14:textId="77777777" w:rsidR="008E60A5" w:rsidRPr="006114C6" w:rsidRDefault="008E60A5" w:rsidP="008E60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01BF23E4" w14:textId="0F02578E" w:rsidR="008E60A5" w:rsidRPr="008B49A2" w:rsidRDefault="008E60A5" w:rsidP="008E60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Public Participation</w:t>
            </w:r>
            <w:r w:rsidR="00B136E6">
              <w:rPr>
                <w:rFonts w:ascii="Cambria" w:hAnsi="Cambria"/>
                <w:sz w:val="22"/>
                <w:szCs w:val="22"/>
              </w:rPr>
              <w:t xml:space="preserve"> – no one in attendance.</w:t>
            </w:r>
          </w:p>
        </w:tc>
      </w:tr>
      <w:tr w:rsidR="008E60A5" w:rsidRPr="006114C6" w14:paraId="00C27924" w14:textId="77777777" w:rsidTr="00B537BF">
        <w:trPr>
          <w:trHeight w:val="306"/>
        </w:trPr>
        <w:tc>
          <w:tcPr>
            <w:tcW w:w="951" w:type="dxa"/>
          </w:tcPr>
          <w:p w14:paraId="08250CB7" w14:textId="0997B975" w:rsidR="008E60A5" w:rsidRPr="006114C6" w:rsidRDefault="00B136E6" w:rsidP="008E60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100/18</w:t>
            </w:r>
          </w:p>
        </w:tc>
        <w:tc>
          <w:tcPr>
            <w:tcW w:w="336" w:type="dxa"/>
          </w:tcPr>
          <w:p w14:paraId="10656E53" w14:textId="77777777" w:rsidR="008E60A5" w:rsidRPr="006114C6" w:rsidRDefault="008E60A5" w:rsidP="008E60A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1E460F37" w14:textId="020D804E" w:rsidR="008E60A5" w:rsidRPr="008B49A2" w:rsidRDefault="008E60A5" w:rsidP="008E60A5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="00E16180">
              <w:rPr>
                <w:rFonts w:ascii="Cambria" w:hAnsi="Cambria"/>
                <w:sz w:val="22"/>
                <w:szCs w:val="22"/>
              </w:rPr>
              <w:t>6</w:t>
            </w:r>
            <w:r w:rsidRPr="0021094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March</w:t>
            </w:r>
            <w:r w:rsidRPr="008B49A2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8B49A2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B136E6">
              <w:rPr>
                <w:rFonts w:ascii="Cambria" w:hAnsi="Cambria"/>
                <w:sz w:val="22"/>
                <w:szCs w:val="22"/>
              </w:rPr>
              <w:t xml:space="preserve"> – approved and signed by the chair.</w:t>
            </w:r>
          </w:p>
        </w:tc>
      </w:tr>
      <w:tr w:rsidR="00B136E6" w:rsidRPr="006114C6" w14:paraId="5DB36346" w14:textId="77777777" w:rsidTr="00B537BF">
        <w:trPr>
          <w:trHeight w:val="306"/>
        </w:trPr>
        <w:tc>
          <w:tcPr>
            <w:tcW w:w="951" w:type="dxa"/>
          </w:tcPr>
          <w:p w14:paraId="3FAE0A7B" w14:textId="4269A3F4" w:rsidR="00B136E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12D4F790" w14:textId="77777777" w:rsidR="00B136E6" w:rsidRPr="00A238F3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491F8880" w14:textId="7A732C3E" w:rsidR="00B136E6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Covered Seating area – The quote for revising the design and drawings had been received from Simon Gedye, architect.</w:t>
            </w:r>
            <w:r w:rsidR="0008108D">
              <w:rPr>
                <w:rFonts w:ascii="Cambria" w:hAnsi="Cambria"/>
                <w:sz w:val="22"/>
                <w:szCs w:val="22"/>
              </w:rPr>
              <w:t xml:space="preserve"> It was agreed that:</w:t>
            </w:r>
          </w:p>
          <w:p w14:paraId="30690C19" w14:textId="77777777" w:rsidR="002B664A" w:rsidRPr="002B664A" w:rsidRDefault="002B664A" w:rsidP="002B664A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2B664A">
              <w:rPr>
                <w:rFonts w:ascii="Cambria" w:hAnsi="Cambria"/>
                <w:sz w:val="22"/>
                <w:szCs w:val="22"/>
              </w:rPr>
              <w:t>The redesign/drawing of the covered seating area with 4 legs and not attached to the wall of Grey Goose but as close to it as possible at a cost of £495 +VAT.</w:t>
            </w:r>
          </w:p>
          <w:p w14:paraId="48F7E3F0" w14:textId="4E163F38" w:rsidR="005C66B4" w:rsidRPr="005C66B4" w:rsidRDefault="002B664A" w:rsidP="005C66B4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2B664A">
              <w:rPr>
                <w:rFonts w:ascii="Cambria" w:hAnsi="Cambria"/>
                <w:sz w:val="22"/>
                <w:szCs w:val="22"/>
              </w:rPr>
              <w:t>The</w:t>
            </w:r>
            <w:r w:rsidR="003C6ECE">
              <w:rPr>
                <w:rFonts w:ascii="Cambria" w:hAnsi="Cambria"/>
                <w:sz w:val="22"/>
                <w:szCs w:val="22"/>
              </w:rPr>
              <w:t xml:space="preserve"> meeting</w:t>
            </w:r>
            <w:r w:rsidRPr="002B664A">
              <w:rPr>
                <w:rFonts w:ascii="Cambria" w:hAnsi="Cambria"/>
                <w:sz w:val="22"/>
                <w:szCs w:val="22"/>
              </w:rPr>
              <w:t xml:space="preserve"> did not think re-working the model of the covered seating area was necessary.</w:t>
            </w:r>
          </w:p>
          <w:p w14:paraId="173DC10C" w14:textId="4DA532FE" w:rsidR="00062943" w:rsidRPr="002B664A" w:rsidRDefault="00296BC8" w:rsidP="005C66B4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296BC8">
              <w:rPr>
                <w:rFonts w:ascii="Cambria" w:hAnsi="Cambria"/>
                <w:sz w:val="22"/>
                <w:szCs w:val="22"/>
              </w:rPr>
              <w:t xml:space="preserve">The bench within the covered seating area, against the wall of Grey Goose, should be of the style of those we have (designed by </w:t>
            </w:r>
            <w:r>
              <w:rPr>
                <w:rFonts w:ascii="Cambria" w:hAnsi="Cambria"/>
                <w:sz w:val="22"/>
                <w:szCs w:val="22"/>
              </w:rPr>
              <w:t>Simon Gedye</w:t>
            </w:r>
            <w:r w:rsidRPr="00296BC8">
              <w:rPr>
                <w:rFonts w:ascii="Cambria" w:hAnsi="Cambria"/>
                <w:sz w:val="22"/>
                <w:szCs w:val="22"/>
              </w:rPr>
              <w:t xml:space="preserve">) </w:t>
            </w:r>
            <w:r w:rsidR="004C54E1">
              <w:rPr>
                <w:rFonts w:ascii="Cambria" w:hAnsi="Cambria"/>
                <w:sz w:val="22"/>
                <w:szCs w:val="22"/>
              </w:rPr>
              <w:t xml:space="preserve">but </w:t>
            </w:r>
            <w:r w:rsidRPr="00296BC8">
              <w:rPr>
                <w:rFonts w:ascii="Cambria" w:hAnsi="Cambria"/>
                <w:sz w:val="22"/>
                <w:szCs w:val="22"/>
              </w:rPr>
              <w:t>with dimensions of 2200mm x 450mm and slightly higher than those already in situ as previously discussed (to aid those with difficulty standing from a sitting position)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0F2A1D51" w14:textId="1AF4A7C5" w:rsidR="00B136E6" w:rsidRDefault="00333C88" w:rsidP="00B136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was asked to check with the solicitor about</w:t>
            </w:r>
            <w:r w:rsidR="00F158B0">
              <w:rPr>
                <w:rFonts w:ascii="Cambria" w:hAnsi="Cambria"/>
                <w:sz w:val="22"/>
                <w:szCs w:val="22"/>
              </w:rPr>
              <w:t xml:space="preserve"> there being no amendments to the lease for access across </w:t>
            </w:r>
            <w:r w:rsidR="00653A68">
              <w:rPr>
                <w:rFonts w:ascii="Cambria" w:hAnsi="Cambria"/>
                <w:sz w:val="22"/>
                <w:szCs w:val="22"/>
              </w:rPr>
              <w:t>the Parish</w:t>
            </w:r>
            <w:r w:rsidR="00F158B0">
              <w:rPr>
                <w:rFonts w:ascii="Cambria" w:hAnsi="Cambria"/>
                <w:sz w:val="22"/>
                <w:szCs w:val="22"/>
              </w:rPr>
              <w:t xml:space="preserve"> Land with the covered</w:t>
            </w:r>
            <w:r w:rsidR="00062943">
              <w:rPr>
                <w:rFonts w:ascii="Cambria" w:hAnsi="Cambria"/>
                <w:sz w:val="22"/>
                <w:szCs w:val="22"/>
              </w:rPr>
              <w:t xml:space="preserve"> seating in the pro</w:t>
            </w:r>
            <w:r w:rsidR="00296BC8">
              <w:rPr>
                <w:rFonts w:ascii="Cambria" w:hAnsi="Cambria"/>
                <w:sz w:val="22"/>
                <w:szCs w:val="22"/>
              </w:rPr>
              <w:t>po</w:t>
            </w:r>
            <w:r w:rsidR="00062943">
              <w:rPr>
                <w:rFonts w:ascii="Cambria" w:hAnsi="Cambria"/>
                <w:sz w:val="22"/>
                <w:szCs w:val="22"/>
              </w:rPr>
              <w:t>sed position against the gable wall but not attached to it.</w:t>
            </w:r>
            <w:r w:rsidR="00B2295A">
              <w:rPr>
                <w:rFonts w:ascii="Cambria" w:hAnsi="Cambria"/>
                <w:sz w:val="22"/>
                <w:szCs w:val="22"/>
              </w:rPr>
              <w:t xml:space="preserve"> The route around the covered seating could be argued to be further than the current lease shows.</w:t>
            </w:r>
          </w:p>
        </w:tc>
      </w:tr>
      <w:tr w:rsidR="00B136E6" w:rsidRPr="006114C6" w14:paraId="0E0166E5" w14:textId="77777777" w:rsidTr="00B537BF">
        <w:trPr>
          <w:trHeight w:val="306"/>
        </w:trPr>
        <w:tc>
          <w:tcPr>
            <w:tcW w:w="951" w:type="dxa"/>
          </w:tcPr>
          <w:p w14:paraId="45F44CC5" w14:textId="68D0C985" w:rsidR="00B136E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296BC8">
              <w:rPr>
                <w:rFonts w:ascii="Cambria" w:hAnsi="Cambria"/>
                <w:sz w:val="22"/>
                <w:szCs w:val="22"/>
              </w:rPr>
              <w:t>2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48320153" w14:textId="77777777" w:rsidR="00B136E6" w:rsidRPr="00A238F3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4169AC3D" w14:textId="00A6A38F" w:rsidR="00B136E6" w:rsidRDefault="00B136E6" w:rsidP="007865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Planters – </w:t>
            </w:r>
            <w:r w:rsidR="00296BC8">
              <w:rPr>
                <w:rFonts w:ascii="Cambria" w:hAnsi="Cambria"/>
                <w:sz w:val="22"/>
                <w:szCs w:val="22"/>
              </w:rPr>
              <w:t xml:space="preserve">The Clerk confirmed that written confirmation had been received from Derbyshire County Council Highways that </w:t>
            </w:r>
            <w:r w:rsidR="009E1E44">
              <w:rPr>
                <w:rFonts w:ascii="Cambria" w:hAnsi="Cambria"/>
                <w:sz w:val="22"/>
                <w:szCs w:val="22"/>
              </w:rPr>
              <w:t>the internal review for a licence for objects in the highway had been received and that this was now being passed for public consultation.</w:t>
            </w:r>
            <w:r w:rsidR="007865FF">
              <w:rPr>
                <w:rFonts w:ascii="Cambria" w:hAnsi="Cambria"/>
                <w:sz w:val="22"/>
                <w:szCs w:val="22"/>
              </w:rPr>
              <w:t xml:space="preserve"> With regards the size of the proposed planters it was agreed that w</w:t>
            </w:r>
            <w:r w:rsidRPr="00D02D1D">
              <w:rPr>
                <w:rFonts w:ascii="Cambria" w:hAnsi="Cambria"/>
                <w:sz w:val="22"/>
                <w:szCs w:val="22"/>
              </w:rPr>
              <w:t xml:space="preserve">e could bring the height down to 800mm (.8m). At the same </w:t>
            </w:r>
            <w:r w:rsidR="007C4A2E" w:rsidRPr="00D02D1D">
              <w:rPr>
                <w:rFonts w:ascii="Cambria" w:hAnsi="Cambria"/>
                <w:sz w:val="22"/>
                <w:szCs w:val="22"/>
              </w:rPr>
              <w:t>time,</w:t>
            </w:r>
            <w:r w:rsidR="00095F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02D1D">
              <w:rPr>
                <w:rFonts w:ascii="Cambria" w:hAnsi="Cambria"/>
                <w:sz w:val="22"/>
                <w:szCs w:val="22"/>
              </w:rPr>
              <w:t>we increase the width and depth to 1100 or 1150mm, then the volume of soil would still be about a cubic metre</w:t>
            </w:r>
            <w:r w:rsidR="00691295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One</w:t>
            </w:r>
            <w:r w:rsidR="00095F5B">
              <w:rPr>
                <w:rFonts w:ascii="Cambria" w:hAnsi="Cambria"/>
                <w:sz w:val="22"/>
                <w:szCs w:val="22"/>
              </w:rPr>
              <w:t xml:space="preserve"> planter</w:t>
            </w:r>
            <w:r w:rsidR="00691295">
              <w:rPr>
                <w:rFonts w:ascii="Cambria" w:hAnsi="Cambria"/>
                <w:sz w:val="22"/>
                <w:szCs w:val="22"/>
              </w:rPr>
              <w:t xml:space="preserve"> is</w:t>
            </w:r>
            <w:r>
              <w:rPr>
                <w:rFonts w:ascii="Cambria" w:hAnsi="Cambria"/>
                <w:sz w:val="22"/>
                <w:szCs w:val="22"/>
              </w:rPr>
              <w:t xml:space="preserve"> to be constructed</w:t>
            </w:r>
            <w:r w:rsidR="00691295">
              <w:rPr>
                <w:rFonts w:ascii="Cambria" w:hAnsi="Cambria"/>
                <w:sz w:val="22"/>
                <w:szCs w:val="22"/>
              </w:rPr>
              <w:t xml:space="preserve"> initially.</w:t>
            </w:r>
          </w:p>
        </w:tc>
      </w:tr>
      <w:tr w:rsidR="00B136E6" w:rsidRPr="006114C6" w14:paraId="082282F4" w14:textId="77777777" w:rsidTr="00B537BF">
        <w:trPr>
          <w:trHeight w:val="306"/>
        </w:trPr>
        <w:tc>
          <w:tcPr>
            <w:tcW w:w="951" w:type="dxa"/>
          </w:tcPr>
          <w:p w14:paraId="6B563972" w14:textId="1C54F621" w:rsidR="00B136E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942986">
              <w:rPr>
                <w:rFonts w:ascii="Cambria" w:hAnsi="Cambria"/>
                <w:sz w:val="22"/>
                <w:szCs w:val="22"/>
              </w:rPr>
              <w:t>3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65E6AC45" w14:textId="77777777" w:rsidR="00B136E6" w:rsidRPr="00A238F3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5D6BB598" w14:textId="34A9AE37" w:rsidR="00B136E6" w:rsidRPr="00210945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Engraved stone damage</w:t>
            </w:r>
            <w:r w:rsidR="00691295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94298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691295">
              <w:rPr>
                <w:rFonts w:ascii="Cambria" w:hAnsi="Cambria"/>
                <w:sz w:val="22"/>
                <w:szCs w:val="22"/>
              </w:rPr>
              <w:t>Clerk confirmed that a quote for repair is expected from Greenstone &amp; Ivy.</w:t>
            </w:r>
          </w:p>
        </w:tc>
      </w:tr>
      <w:tr w:rsidR="00B136E6" w:rsidRPr="006114C6" w14:paraId="290BB8EF" w14:textId="77777777" w:rsidTr="00B537BF">
        <w:trPr>
          <w:trHeight w:val="306"/>
        </w:trPr>
        <w:tc>
          <w:tcPr>
            <w:tcW w:w="951" w:type="dxa"/>
          </w:tcPr>
          <w:p w14:paraId="2F069259" w14:textId="15DC49EB" w:rsidR="00B136E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942986">
              <w:rPr>
                <w:rFonts w:ascii="Cambria" w:hAnsi="Cambria"/>
                <w:sz w:val="22"/>
                <w:szCs w:val="22"/>
              </w:rPr>
              <w:t>4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2A2933A7" w14:textId="77777777" w:rsidR="00B136E6" w:rsidRPr="00A238F3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09AF66E9" w14:textId="18F600A6" w:rsidR="00B136E6" w:rsidRPr="00210945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Parish Rooms Lease – </w:t>
            </w:r>
            <w:r w:rsidR="00691295">
              <w:rPr>
                <w:rFonts w:ascii="Cambria" w:hAnsi="Cambria"/>
                <w:sz w:val="22"/>
                <w:szCs w:val="22"/>
              </w:rPr>
              <w:t>t</w:t>
            </w:r>
            <w:r w:rsidR="00A51E7B">
              <w:rPr>
                <w:rFonts w:ascii="Cambria" w:hAnsi="Cambria"/>
                <w:sz w:val="22"/>
                <w:szCs w:val="22"/>
              </w:rPr>
              <w:t xml:space="preserve">he Clerk reported that this lease </w:t>
            </w:r>
            <w:r w:rsidR="006D4A1A">
              <w:rPr>
                <w:rFonts w:ascii="Cambria" w:hAnsi="Cambria"/>
                <w:sz w:val="22"/>
                <w:szCs w:val="22"/>
              </w:rPr>
              <w:t>is</w:t>
            </w:r>
            <w:r w:rsidR="00A51E7B">
              <w:rPr>
                <w:rFonts w:ascii="Cambria" w:hAnsi="Cambria"/>
                <w:sz w:val="22"/>
                <w:szCs w:val="22"/>
              </w:rPr>
              <w:t xml:space="preserve"> now signed by all parties and will run f</w:t>
            </w:r>
            <w:r w:rsidR="00F2555E">
              <w:rPr>
                <w:rFonts w:ascii="Cambria" w:hAnsi="Cambria"/>
                <w:sz w:val="22"/>
                <w:szCs w:val="22"/>
              </w:rPr>
              <w:t>rom</w:t>
            </w:r>
            <w:r w:rsidR="00472D96">
              <w:rPr>
                <w:rFonts w:ascii="Cambria" w:hAnsi="Cambria"/>
                <w:sz w:val="22"/>
                <w:szCs w:val="22"/>
              </w:rPr>
              <w:t xml:space="preserve"> 25</w:t>
            </w:r>
            <w:r w:rsidR="00472D96" w:rsidRPr="00472D9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472D96">
              <w:rPr>
                <w:rFonts w:ascii="Cambria" w:hAnsi="Cambria"/>
                <w:sz w:val="22"/>
                <w:szCs w:val="22"/>
              </w:rPr>
              <w:t xml:space="preserve"> March 2019 to 24</w:t>
            </w:r>
            <w:r w:rsidR="00472D96" w:rsidRPr="00472D9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472D96">
              <w:rPr>
                <w:rFonts w:ascii="Cambria" w:hAnsi="Cambria"/>
                <w:sz w:val="22"/>
                <w:szCs w:val="22"/>
              </w:rPr>
              <w:t xml:space="preserve"> March 2029</w:t>
            </w:r>
            <w:r w:rsidR="006D4A1A">
              <w:rPr>
                <w:rFonts w:ascii="Cambria" w:hAnsi="Cambria"/>
                <w:sz w:val="22"/>
                <w:szCs w:val="22"/>
              </w:rPr>
              <w:t xml:space="preserve"> with a rent review in 2024.</w:t>
            </w:r>
          </w:p>
        </w:tc>
      </w:tr>
      <w:tr w:rsidR="00B136E6" w:rsidRPr="006114C6" w14:paraId="3DEC291B" w14:textId="77777777" w:rsidTr="00B537BF">
        <w:trPr>
          <w:trHeight w:val="306"/>
        </w:trPr>
        <w:tc>
          <w:tcPr>
            <w:tcW w:w="951" w:type="dxa"/>
          </w:tcPr>
          <w:p w14:paraId="41C27CD2" w14:textId="5A0C4D70" w:rsidR="00B136E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942986">
              <w:rPr>
                <w:rFonts w:ascii="Cambria" w:hAnsi="Cambria"/>
                <w:sz w:val="22"/>
                <w:szCs w:val="22"/>
              </w:rPr>
              <w:t>5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5D3B4F84" w14:textId="77777777" w:rsidR="00B136E6" w:rsidRPr="00A238F3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476662E1" w14:textId="5F9DDE0E" w:rsidR="00B136E6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Noticeboards</w:t>
            </w:r>
            <w:r w:rsidR="00942986">
              <w:rPr>
                <w:rFonts w:ascii="Cambria" w:hAnsi="Cambria"/>
                <w:sz w:val="22"/>
                <w:szCs w:val="22"/>
              </w:rPr>
              <w:t xml:space="preserve"> – one of the agreed type is yet to be ordered.</w:t>
            </w:r>
          </w:p>
        </w:tc>
      </w:tr>
      <w:tr w:rsidR="00B136E6" w:rsidRPr="006114C6" w14:paraId="7570AB59" w14:textId="77777777" w:rsidTr="00B537BF">
        <w:trPr>
          <w:trHeight w:val="306"/>
        </w:trPr>
        <w:tc>
          <w:tcPr>
            <w:tcW w:w="951" w:type="dxa"/>
          </w:tcPr>
          <w:p w14:paraId="27F1C2B5" w14:textId="34A1275B" w:rsidR="00B136E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1753A9">
              <w:rPr>
                <w:rFonts w:ascii="Cambria" w:hAnsi="Cambria"/>
                <w:sz w:val="22"/>
                <w:szCs w:val="22"/>
              </w:rPr>
              <w:t>6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00C761B0" w14:textId="77777777" w:rsidR="00B136E6" w:rsidRPr="006114C6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7BFB5ECC" w14:textId="510507B5" w:rsidR="00B136E6" w:rsidRPr="008B49A2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1753A9">
              <w:rPr>
                <w:rFonts w:ascii="Cambria" w:hAnsi="Cambria"/>
                <w:sz w:val="22"/>
                <w:szCs w:val="22"/>
              </w:rPr>
              <w:t xml:space="preserve"> – nothing to report.</w:t>
            </w:r>
          </w:p>
        </w:tc>
      </w:tr>
      <w:tr w:rsidR="00B136E6" w:rsidRPr="006114C6" w14:paraId="7D02F628" w14:textId="77777777" w:rsidTr="00B537BF">
        <w:trPr>
          <w:trHeight w:val="306"/>
        </w:trPr>
        <w:tc>
          <w:tcPr>
            <w:tcW w:w="951" w:type="dxa"/>
          </w:tcPr>
          <w:p w14:paraId="7E6A68A5" w14:textId="46BFBD47" w:rsidR="00B136E6" w:rsidRPr="006114C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1753A9">
              <w:rPr>
                <w:rFonts w:ascii="Cambria" w:hAnsi="Cambria"/>
                <w:sz w:val="22"/>
                <w:szCs w:val="22"/>
              </w:rPr>
              <w:t>7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533D70C2" w14:textId="77777777" w:rsidR="00B136E6" w:rsidRPr="006114C6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771BB530" w14:textId="545E1A00" w:rsidR="00B136E6" w:rsidRPr="008B49A2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identify items for the next meeting agenda</w:t>
            </w:r>
            <w:r w:rsidR="001753A9">
              <w:rPr>
                <w:rFonts w:ascii="Cambria" w:hAnsi="Cambria"/>
                <w:sz w:val="22"/>
                <w:szCs w:val="22"/>
              </w:rPr>
              <w:t xml:space="preserve"> – nothing identified.</w:t>
            </w:r>
          </w:p>
        </w:tc>
      </w:tr>
      <w:tr w:rsidR="00B136E6" w:rsidRPr="006114C6" w14:paraId="1245D71A" w14:textId="77777777" w:rsidTr="00B537BF">
        <w:trPr>
          <w:trHeight w:val="306"/>
        </w:trPr>
        <w:tc>
          <w:tcPr>
            <w:tcW w:w="951" w:type="dxa"/>
          </w:tcPr>
          <w:p w14:paraId="75AA6952" w14:textId="103B44E7" w:rsidR="00B136E6" w:rsidRPr="006114C6" w:rsidRDefault="00B136E6" w:rsidP="00B136E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B08A7">
              <w:rPr>
                <w:rFonts w:ascii="Cambria" w:hAnsi="Cambria"/>
                <w:sz w:val="22"/>
                <w:szCs w:val="22"/>
              </w:rPr>
              <w:t>10</w:t>
            </w:r>
            <w:r w:rsidR="001753A9">
              <w:rPr>
                <w:rFonts w:ascii="Cambria" w:hAnsi="Cambria"/>
                <w:sz w:val="22"/>
                <w:szCs w:val="22"/>
              </w:rPr>
              <w:t>8</w:t>
            </w:r>
            <w:r w:rsidRPr="007B08A7">
              <w:rPr>
                <w:rFonts w:ascii="Cambria" w:hAnsi="Cambria"/>
                <w:sz w:val="22"/>
                <w:szCs w:val="22"/>
              </w:rPr>
              <w:t>/18</w:t>
            </w:r>
          </w:p>
        </w:tc>
        <w:tc>
          <w:tcPr>
            <w:tcW w:w="336" w:type="dxa"/>
          </w:tcPr>
          <w:p w14:paraId="25975452" w14:textId="77777777" w:rsidR="00B136E6" w:rsidRPr="006114C6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14" w:type="dxa"/>
          </w:tcPr>
          <w:p w14:paraId="398A8610" w14:textId="029818A0" w:rsidR="00B136E6" w:rsidRPr="008B49A2" w:rsidRDefault="00B136E6" w:rsidP="00B136E6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 w:rsidR="001753A9">
              <w:rPr>
                <w:rFonts w:ascii="Cambria" w:hAnsi="Cambria"/>
                <w:sz w:val="22"/>
                <w:szCs w:val="22"/>
              </w:rPr>
              <w:t xml:space="preserve"> – to be advised but</w:t>
            </w:r>
            <w:r w:rsidR="00DD5BED">
              <w:rPr>
                <w:rFonts w:ascii="Cambria" w:hAnsi="Cambria"/>
                <w:sz w:val="22"/>
                <w:szCs w:val="22"/>
              </w:rPr>
              <w:t xml:space="preserve"> probably combined with the next Recreation C</w:t>
            </w:r>
            <w:bookmarkStart w:id="0" w:name="_GoBack"/>
            <w:bookmarkEnd w:id="0"/>
            <w:r w:rsidR="00DD5BED">
              <w:rPr>
                <w:rFonts w:ascii="Cambria" w:hAnsi="Cambria"/>
                <w:sz w:val="22"/>
                <w:szCs w:val="22"/>
              </w:rPr>
              <w:t>ommittee meeting</w:t>
            </w:r>
            <w:r w:rsidR="006D4A1A">
              <w:rPr>
                <w:rFonts w:ascii="Cambria" w:hAnsi="Cambria"/>
                <w:sz w:val="22"/>
                <w:szCs w:val="22"/>
              </w:rPr>
              <w:t xml:space="preserve"> 28</w:t>
            </w:r>
            <w:r w:rsidR="006D4A1A" w:rsidRPr="006D4A1A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D4A1A">
              <w:rPr>
                <w:rFonts w:ascii="Cambria" w:hAnsi="Cambria"/>
                <w:sz w:val="22"/>
                <w:szCs w:val="22"/>
              </w:rPr>
              <w:t xml:space="preserve"> May.</w:t>
            </w:r>
          </w:p>
        </w:tc>
      </w:tr>
    </w:tbl>
    <w:p w14:paraId="1C59B845" w14:textId="42D13E97" w:rsidR="003027EF" w:rsidRDefault="003027EF" w:rsidP="00B537BF">
      <w:pPr>
        <w:rPr>
          <w:rFonts w:ascii="Cambria" w:hAnsi="Cambria"/>
          <w:sz w:val="22"/>
          <w:szCs w:val="22"/>
        </w:rPr>
      </w:pPr>
    </w:p>
    <w:sectPr w:rsidR="003027EF" w:rsidSect="00A671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3376" w14:textId="77777777" w:rsidR="00A5324D" w:rsidRDefault="00A5324D" w:rsidP="00C007C5">
      <w:r>
        <w:separator/>
      </w:r>
    </w:p>
  </w:endnote>
  <w:endnote w:type="continuationSeparator" w:id="0">
    <w:p w14:paraId="51664C93" w14:textId="77777777" w:rsidR="00A5324D" w:rsidRDefault="00A5324D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55BC" w14:textId="77777777" w:rsidR="00A5324D" w:rsidRDefault="00A5324D" w:rsidP="00C007C5">
      <w:r>
        <w:separator/>
      </w:r>
    </w:p>
  </w:footnote>
  <w:footnote w:type="continuationSeparator" w:id="0">
    <w:p w14:paraId="5D83DB63" w14:textId="77777777" w:rsidR="00A5324D" w:rsidRDefault="00A5324D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84DC" w14:textId="77777777" w:rsidR="000E0C36" w:rsidRPr="00C007C5" w:rsidRDefault="000E0C3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64B7463"/>
    <w:multiLevelType w:val="hybridMultilevel"/>
    <w:tmpl w:val="8168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367D"/>
    <w:rsid w:val="0000415B"/>
    <w:rsid w:val="00005A5A"/>
    <w:rsid w:val="00013F14"/>
    <w:rsid w:val="0001453A"/>
    <w:rsid w:val="00024FDB"/>
    <w:rsid w:val="00027A78"/>
    <w:rsid w:val="000413B3"/>
    <w:rsid w:val="00052BEF"/>
    <w:rsid w:val="000541BC"/>
    <w:rsid w:val="00062943"/>
    <w:rsid w:val="000735FE"/>
    <w:rsid w:val="00073EB1"/>
    <w:rsid w:val="00073FBF"/>
    <w:rsid w:val="00074E88"/>
    <w:rsid w:val="0008108D"/>
    <w:rsid w:val="0008508C"/>
    <w:rsid w:val="0008740F"/>
    <w:rsid w:val="00095F5B"/>
    <w:rsid w:val="000A4CA0"/>
    <w:rsid w:val="000C3D82"/>
    <w:rsid w:val="000C3F8E"/>
    <w:rsid w:val="000D1D01"/>
    <w:rsid w:val="000D2854"/>
    <w:rsid w:val="000D71C2"/>
    <w:rsid w:val="000E0AAD"/>
    <w:rsid w:val="000E0C36"/>
    <w:rsid w:val="000E7F15"/>
    <w:rsid w:val="000F0EF0"/>
    <w:rsid w:val="000F4902"/>
    <w:rsid w:val="000F5E56"/>
    <w:rsid w:val="000F7F52"/>
    <w:rsid w:val="0010032E"/>
    <w:rsid w:val="001047E2"/>
    <w:rsid w:val="0010698F"/>
    <w:rsid w:val="00107E65"/>
    <w:rsid w:val="00112AF8"/>
    <w:rsid w:val="00114BB3"/>
    <w:rsid w:val="0011675C"/>
    <w:rsid w:val="00121A0E"/>
    <w:rsid w:val="001242A9"/>
    <w:rsid w:val="00126C85"/>
    <w:rsid w:val="00130D6A"/>
    <w:rsid w:val="00140A8D"/>
    <w:rsid w:val="00160E44"/>
    <w:rsid w:val="001623FB"/>
    <w:rsid w:val="001753A9"/>
    <w:rsid w:val="00181EE8"/>
    <w:rsid w:val="00193313"/>
    <w:rsid w:val="001A3327"/>
    <w:rsid w:val="001B1ADB"/>
    <w:rsid w:val="001B77FF"/>
    <w:rsid w:val="001C371C"/>
    <w:rsid w:val="001D23CE"/>
    <w:rsid w:val="001D38F7"/>
    <w:rsid w:val="001D6172"/>
    <w:rsid w:val="001D75EC"/>
    <w:rsid w:val="001E57E8"/>
    <w:rsid w:val="001F71FC"/>
    <w:rsid w:val="0020039A"/>
    <w:rsid w:val="00200B4A"/>
    <w:rsid w:val="0020744D"/>
    <w:rsid w:val="00210945"/>
    <w:rsid w:val="00212047"/>
    <w:rsid w:val="00222683"/>
    <w:rsid w:val="00225F3C"/>
    <w:rsid w:val="0023279D"/>
    <w:rsid w:val="00242AA5"/>
    <w:rsid w:val="00247AE2"/>
    <w:rsid w:val="00253BAB"/>
    <w:rsid w:val="002604E8"/>
    <w:rsid w:val="00262712"/>
    <w:rsid w:val="00267DA3"/>
    <w:rsid w:val="00270B1E"/>
    <w:rsid w:val="002806A8"/>
    <w:rsid w:val="00283624"/>
    <w:rsid w:val="00291CEA"/>
    <w:rsid w:val="0029644B"/>
    <w:rsid w:val="00296BC8"/>
    <w:rsid w:val="002A1F8B"/>
    <w:rsid w:val="002A29E4"/>
    <w:rsid w:val="002B664A"/>
    <w:rsid w:val="002C02AA"/>
    <w:rsid w:val="002D41B4"/>
    <w:rsid w:val="002D41F6"/>
    <w:rsid w:val="002D53E8"/>
    <w:rsid w:val="002F22F0"/>
    <w:rsid w:val="002F3D92"/>
    <w:rsid w:val="00300D9B"/>
    <w:rsid w:val="003027EF"/>
    <w:rsid w:val="00303CC2"/>
    <w:rsid w:val="003061DF"/>
    <w:rsid w:val="0031009B"/>
    <w:rsid w:val="00310945"/>
    <w:rsid w:val="00315AE5"/>
    <w:rsid w:val="00322E37"/>
    <w:rsid w:val="00333C88"/>
    <w:rsid w:val="003364D9"/>
    <w:rsid w:val="003421B3"/>
    <w:rsid w:val="00362CE7"/>
    <w:rsid w:val="00364025"/>
    <w:rsid w:val="00367976"/>
    <w:rsid w:val="00372818"/>
    <w:rsid w:val="00374977"/>
    <w:rsid w:val="00376E11"/>
    <w:rsid w:val="00386A87"/>
    <w:rsid w:val="00391F44"/>
    <w:rsid w:val="00396073"/>
    <w:rsid w:val="003A2C69"/>
    <w:rsid w:val="003A3331"/>
    <w:rsid w:val="003B253A"/>
    <w:rsid w:val="003C6ECE"/>
    <w:rsid w:val="003D600B"/>
    <w:rsid w:val="003D6266"/>
    <w:rsid w:val="003D6768"/>
    <w:rsid w:val="003E330D"/>
    <w:rsid w:val="003E5E29"/>
    <w:rsid w:val="003F4730"/>
    <w:rsid w:val="00403EB4"/>
    <w:rsid w:val="004065F2"/>
    <w:rsid w:val="00415E83"/>
    <w:rsid w:val="00425DF2"/>
    <w:rsid w:val="00466502"/>
    <w:rsid w:val="00472D96"/>
    <w:rsid w:val="00474FC4"/>
    <w:rsid w:val="00480E40"/>
    <w:rsid w:val="00483524"/>
    <w:rsid w:val="00483557"/>
    <w:rsid w:val="00493437"/>
    <w:rsid w:val="00495DEC"/>
    <w:rsid w:val="004A1EA8"/>
    <w:rsid w:val="004A5260"/>
    <w:rsid w:val="004A5F2B"/>
    <w:rsid w:val="004A6A44"/>
    <w:rsid w:val="004A736F"/>
    <w:rsid w:val="004B0D48"/>
    <w:rsid w:val="004C1977"/>
    <w:rsid w:val="004C54E1"/>
    <w:rsid w:val="004E350B"/>
    <w:rsid w:val="004E4607"/>
    <w:rsid w:val="004E50D0"/>
    <w:rsid w:val="004F2A49"/>
    <w:rsid w:val="004F6858"/>
    <w:rsid w:val="0050193E"/>
    <w:rsid w:val="0051160B"/>
    <w:rsid w:val="00515608"/>
    <w:rsid w:val="00526621"/>
    <w:rsid w:val="00532897"/>
    <w:rsid w:val="00534805"/>
    <w:rsid w:val="005440DA"/>
    <w:rsid w:val="0054435F"/>
    <w:rsid w:val="00554E27"/>
    <w:rsid w:val="00557D34"/>
    <w:rsid w:val="0056044C"/>
    <w:rsid w:val="00567984"/>
    <w:rsid w:val="00570242"/>
    <w:rsid w:val="00584008"/>
    <w:rsid w:val="00585B75"/>
    <w:rsid w:val="00591992"/>
    <w:rsid w:val="00591A72"/>
    <w:rsid w:val="00593994"/>
    <w:rsid w:val="005972C7"/>
    <w:rsid w:val="005A13EE"/>
    <w:rsid w:val="005B4F11"/>
    <w:rsid w:val="005B7507"/>
    <w:rsid w:val="005B7D3F"/>
    <w:rsid w:val="005C03E0"/>
    <w:rsid w:val="005C21E6"/>
    <w:rsid w:val="005C66B4"/>
    <w:rsid w:val="005E474A"/>
    <w:rsid w:val="005E7D51"/>
    <w:rsid w:val="0060038D"/>
    <w:rsid w:val="006114C6"/>
    <w:rsid w:val="00612360"/>
    <w:rsid w:val="00620C08"/>
    <w:rsid w:val="006226E1"/>
    <w:rsid w:val="006227B2"/>
    <w:rsid w:val="00651B58"/>
    <w:rsid w:val="00653A68"/>
    <w:rsid w:val="0066750A"/>
    <w:rsid w:val="00670BB1"/>
    <w:rsid w:val="0069006F"/>
    <w:rsid w:val="00690758"/>
    <w:rsid w:val="00690D28"/>
    <w:rsid w:val="00691295"/>
    <w:rsid w:val="006A2405"/>
    <w:rsid w:val="006A47BE"/>
    <w:rsid w:val="006B0365"/>
    <w:rsid w:val="006B1FE1"/>
    <w:rsid w:val="006B1FF8"/>
    <w:rsid w:val="006C4B54"/>
    <w:rsid w:val="006D1A29"/>
    <w:rsid w:val="006D4A1A"/>
    <w:rsid w:val="006E0637"/>
    <w:rsid w:val="006E5312"/>
    <w:rsid w:val="006F35AB"/>
    <w:rsid w:val="006F4B08"/>
    <w:rsid w:val="0070323F"/>
    <w:rsid w:val="00705B5E"/>
    <w:rsid w:val="00715620"/>
    <w:rsid w:val="007173EE"/>
    <w:rsid w:val="00735427"/>
    <w:rsid w:val="00736EF5"/>
    <w:rsid w:val="00751E8C"/>
    <w:rsid w:val="00765D1C"/>
    <w:rsid w:val="00767005"/>
    <w:rsid w:val="00767D2F"/>
    <w:rsid w:val="00776474"/>
    <w:rsid w:val="00782771"/>
    <w:rsid w:val="007865FF"/>
    <w:rsid w:val="007925D8"/>
    <w:rsid w:val="00794148"/>
    <w:rsid w:val="00795460"/>
    <w:rsid w:val="007C4A2E"/>
    <w:rsid w:val="007D28E6"/>
    <w:rsid w:val="007E21B7"/>
    <w:rsid w:val="00803316"/>
    <w:rsid w:val="0081408C"/>
    <w:rsid w:val="00815D6B"/>
    <w:rsid w:val="00817303"/>
    <w:rsid w:val="008245B3"/>
    <w:rsid w:val="008418B8"/>
    <w:rsid w:val="00855469"/>
    <w:rsid w:val="00856CF8"/>
    <w:rsid w:val="00880A2E"/>
    <w:rsid w:val="00884085"/>
    <w:rsid w:val="00887055"/>
    <w:rsid w:val="00894601"/>
    <w:rsid w:val="008A05F1"/>
    <w:rsid w:val="008A10B1"/>
    <w:rsid w:val="008A4EFC"/>
    <w:rsid w:val="008B0BD7"/>
    <w:rsid w:val="008B49A2"/>
    <w:rsid w:val="008B66A3"/>
    <w:rsid w:val="008C08CE"/>
    <w:rsid w:val="008C7D53"/>
    <w:rsid w:val="008D2ABE"/>
    <w:rsid w:val="008E60A5"/>
    <w:rsid w:val="008E76AE"/>
    <w:rsid w:val="008E7FF7"/>
    <w:rsid w:val="008F07DB"/>
    <w:rsid w:val="008F14DB"/>
    <w:rsid w:val="009003B3"/>
    <w:rsid w:val="009020BD"/>
    <w:rsid w:val="009079A2"/>
    <w:rsid w:val="00937B1F"/>
    <w:rsid w:val="00942986"/>
    <w:rsid w:val="00950AB4"/>
    <w:rsid w:val="00957C8A"/>
    <w:rsid w:val="00975299"/>
    <w:rsid w:val="009908CF"/>
    <w:rsid w:val="009953C9"/>
    <w:rsid w:val="009B25AC"/>
    <w:rsid w:val="009B5147"/>
    <w:rsid w:val="009B5EC9"/>
    <w:rsid w:val="009B7C0A"/>
    <w:rsid w:val="009C3E2D"/>
    <w:rsid w:val="009D4043"/>
    <w:rsid w:val="009E0BA4"/>
    <w:rsid w:val="009E1C0E"/>
    <w:rsid w:val="009E1E44"/>
    <w:rsid w:val="009E35DD"/>
    <w:rsid w:val="009E3AE5"/>
    <w:rsid w:val="009E6009"/>
    <w:rsid w:val="009F1090"/>
    <w:rsid w:val="009F1CB9"/>
    <w:rsid w:val="009F60D5"/>
    <w:rsid w:val="00A0188D"/>
    <w:rsid w:val="00A2253A"/>
    <w:rsid w:val="00A238F3"/>
    <w:rsid w:val="00A247D6"/>
    <w:rsid w:val="00A40309"/>
    <w:rsid w:val="00A42CE6"/>
    <w:rsid w:val="00A47667"/>
    <w:rsid w:val="00A51E7B"/>
    <w:rsid w:val="00A5324D"/>
    <w:rsid w:val="00A63876"/>
    <w:rsid w:val="00A64CF9"/>
    <w:rsid w:val="00A66B73"/>
    <w:rsid w:val="00A6719D"/>
    <w:rsid w:val="00A8115C"/>
    <w:rsid w:val="00A97735"/>
    <w:rsid w:val="00AA14BF"/>
    <w:rsid w:val="00AA1F1E"/>
    <w:rsid w:val="00AB0306"/>
    <w:rsid w:val="00AB3BF3"/>
    <w:rsid w:val="00AB5E71"/>
    <w:rsid w:val="00AB7AAB"/>
    <w:rsid w:val="00AC5D9F"/>
    <w:rsid w:val="00AD795F"/>
    <w:rsid w:val="00AE074A"/>
    <w:rsid w:val="00AE2A36"/>
    <w:rsid w:val="00AF5C0A"/>
    <w:rsid w:val="00AF7431"/>
    <w:rsid w:val="00B01B75"/>
    <w:rsid w:val="00B051D6"/>
    <w:rsid w:val="00B06A5B"/>
    <w:rsid w:val="00B1284D"/>
    <w:rsid w:val="00B136E6"/>
    <w:rsid w:val="00B2295A"/>
    <w:rsid w:val="00B22AF9"/>
    <w:rsid w:val="00B26588"/>
    <w:rsid w:val="00B327B1"/>
    <w:rsid w:val="00B35BBB"/>
    <w:rsid w:val="00B412EB"/>
    <w:rsid w:val="00B433E7"/>
    <w:rsid w:val="00B45DD9"/>
    <w:rsid w:val="00B46571"/>
    <w:rsid w:val="00B537BF"/>
    <w:rsid w:val="00B56D3D"/>
    <w:rsid w:val="00B701C9"/>
    <w:rsid w:val="00B71110"/>
    <w:rsid w:val="00B723E2"/>
    <w:rsid w:val="00B7455A"/>
    <w:rsid w:val="00B7693F"/>
    <w:rsid w:val="00B84EAD"/>
    <w:rsid w:val="00B91C31"/>
    <w:rsid w:val="00BA3E2F"/>
    <w:rsid w:val="00BB1258"/>
    <w:rsid w:val="00BB1E07"/>
    <w:rsid w:val="00BC6834"/>
    <w:rsid w:val="00BD46D9"/>
    <w:rsid w:val="00BE2A53"/>
    <w:rsid w:val="00BE3189"/>
    <w:rsid w:val="00BF7A1D"/>
    <w:rsid w:val="00C007C5"/>
    <w:rsid w:val="00C01D75"/>
    <w:rsid w:val="00C06805"/>
    <w:rsid w:val="00C2215B"/>
    <w:rsid w:val="00C33EE7"/>
    <w:rsid w:val="00C37478"/>
    <w:rsid w:val="00C44C2E"/>
    <w:rsid w:val="00C45981"/>
    <w:rsid w:val="00C47DCC"/>
    <w:rsid w:val="00C51426"/>
    <w:rsid w:val="00C53908"/>
    <w:rsid w:val="00C648D9"/>
    <w:rsid w:val="00C7196E"/>
    <w:rsid w:val="00C75385"/>
    <w:rsid w:val="00C85EF2"/>
    <w:rsid w:val="00C92CA8"/>
    <w:rsid w:val="00C96E92"/>
    <w:rsid w:val="00CA080B"/>
    <w:rsid w:val="00CA18D0"/>
    <w:rsid w:val="00CA6711"/>
    <w:rsid w:val="00CB5172"/>
    <w:rsid w:val="00CB7F3B"/>
    <w:rsid w:val="00CD118A"/>
    <w:rsid w:val="00CD46EE"/>
    <w:rsid w:val="00CD496C"/>
    <w:rsid w:val="00CD7A21"/>
    <w:rsid w:val="00D00779"/>
    <w:rsid w:val="00D02D1D"/>
    <w:rsid w:val="00D036FB"/>
    <w:rsid w:val="00D10803"/>
    <w:rsid w:val="00D10DCE"/>
    <w:rsid w:val="00D11042"/>
    <w:rsid w:val="00D1251D"/>
    <w:rsid w:val="00D24240"/>
    <w:rsid w:val="00D30C3B"/>
    <w:rsid w:val="00D43277"/>
    <w:rsid w:val="00D47073"/>
    <w:rsid w:val="00D635F7"/>
    <w:rsid w:val="00D727EB"/>
    <w:rsid w:val="00D7685E"/>
    <w:rsid w:val="00D76A7B"/>
    <w:rsid w:val="00D81766"/>
    <w:rsid w:val="00D907BC"/>
    <w:rsid w:val="00DA163B"/>
    <w:rsid w:val="00DA3CF9"/>
    <w:rsid w:val="00DB037F"/>
    <w:rsid w:val="00DB371C"/>
    <w:rsid w:val="00DB544D"/>
    <w:rsid w:val="00DC5205"/>
    <w:rsid w:val="00DD3636"/>
    <w:rsid w:val="00DD5BED"/>
    <w:rsid w:val="00DE41F1"/>
    <w:rsid w:val="00DE6015"/>
    <w:rsid w:val="00DF2E8B"/>
    <w:rsid w:val="00DF7283"/>
    <w:rsid w:val="00E02515"/>
    <w:rsid w:val="00E127B4"/>
    <w:rsid w:val="00E14CD0"/>
    <w:rsid w:val="00E16180"/>
    <w:rsid w:val="00E22594"/>
    <w:rsid w:val="00E24100"/>
    <w:rsid w:val="00E25C0D"/>
    <w:rsid w:val="00E42263"/>
    <w:rsid w:val="00E61A31"/>
    <w:rsid w:val="00E840EB"/>
    <w:rsid w:val="00E92830"/>
    <w:rsid w:val="00E9629B"/>
    <w:rsid w:val="00E96BA8"/>
    <w:rsid w:val="00EA0D51"/>
    <w:rsid w:val="00EA1FB2"/>
    <w:rsid w:val="00EA264D"/>
    <w:rsid w:val="00EA2913"/>
    <w:rsid w:val="00EA3969"/>
    <w:rsid w:val="00EA3A8F"/>
    <w:rsid w:val="00EA3B34"/>
    <w:rsid w:val="00EC1C2E"/>
    <w:rsid w:val="00EE26DA"/>
    <w:rsid w:val="00EE330E"/>
    <w:rsid w:val="00F025E1"/>
    <w:rsid w:val="00F03131"/>
    <w:rsid w:val="00F0418D"/>
    <w:rsid w:val="00F10002"/>
    <w:rsid w:val="00F158B0"/>
    <w:rsid w:val="00F173BE"/>
    <w:rsid w:val="00F23521"/>
    <w:rsid w:val="00F2555E"/>
    <w:rsid w:val="00F4257B"/>
    <w:rsid w:val="00F43D75"/>
    <w:rsid w:val="00F44958"/>
    <w:rsid w:val="00F549AB"/>
    <w:rsid w:val="00F600E9"/>
    <w:rsid w:val="00F6119D"/>
    <w:rsid w:val="00F63725"/>
    <w:rsid w:val="00F80AC0"/>
    <w:rsid w:val="00F85753"/>
    <w:rsid w:val="00F90752"/>
    <w:rsid w:val="00F92A16"/>
    <w:rsid w:val="00F93D0B"/>
    <w:rsid w:val="00F94222"/>
    <w:rsid w:val="00F97930"/>
    <w:rsid w:val="00FB1A1B"/>
    <w:rsid w:val="00FC511D"/>
    <w:rsid w:val="00FC78E8"/>
    <w:rsid w:val="00FD129A"/>
    <w:rsid w:val="00FD160A"/>
    <w:rsid w:val="00FD7E82"/>
    <w:rsid w:val="00FE0364"/>
    <w:rsid w:val="00FE5E97"/>
    <w:rsid w:val="00FF4C3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F8C05"/>
  <w15:chartTrackingRefBased/>
  <w15:docId w15:val="{EB24D19D-EC0C-4B37-BB73-E8F13AC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35</cp:revision>
  <cp:lastPrinted>2017-04-11T11:17:00Z</cp:lastPrinted>
  <dcterms:created xsi:type="dcterms:W3CDTF">2019-04-24T10:56:00Z</dcterms:created>
  <dcterms:modified xsi:type="dcterms:W3CDTF">2019-05-08T10:04:00Z</dcterms:modified>
</cp:coreProperties>
</file>