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06C3" w14:textId="717F6983" w:rsidR="00403EB4" w:rsidRPr="00622282" w:rsidRDefault="002601A1" w:rsidP="00403EB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403EB4" w:rsidRPr="00622282">
        <w:rPr>
          <w:rFonts w:ascii="Cambria" w:hAnsi="Cambria"/>
          <w:b/>
          <w:sz w:val="28"/>
          <w:szCs w:val="28"/>
        </w:rPr>
        <w:t>HATHERSAGE PARISH COUNCIL</w:t>
      </w:r>
    </w:p>
    <w:p w14:paraId="196C57D6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>
        <w:rPr>
          <w:rFonts w:ascii="Calibri" w:hAnsi="Calibri"/>
        </w:rPr>
        <w:t>Clerk – Mr Steve Wyatt</w:t>
      </w:r>
      <w:r w:rsidRPr="006C2F24">
        <w:rPr>
          <w:rFonts w:ascii="Calibri" w:hAnsi="Calibri"/>
        </w:rPr>
        <w:t xml:space="preserve">, </w:t>
      </w:r>
      <w:r w:rsidR="00805C20">
        <w:rPr>
          <w:rFonts w:ascii="Calibri" w:hAnsi="Calibri"/>
          <w:i/>
        </w:rPr>
        <w:t>Heart of Hathersage, Main Road, Hathersage, S32 1BB</w:t>
      </w:r>
    </w:p>
    <w:p w14:paraId="6C725CEB" w14:textId="77777777" w:rsidR="00EB6F0F" w:rsidRPr="006C2F24" w:rsidRDefault="00EB6F0F" w:rsidP="00EB6F0F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Mob: 07</w:t>
      </w:r>
      <w:r w:rsidR="00D24CF5">
        <w:rPr>
          <w:rFonts w:ascii="Calibri" w:hAnsi="Calibri"/>
        </w:rPr>
        <w:t>4</w:t>
      </w:r>
      <w:r>
        <w:rPr>
          <w:rFonts w:ascii="Calibri" w:hAnsi="Calibri"/>
        </w:rPr>
        <w:t>3</w:t>
      </w:r>
      <w:r w:rsidR="00D24CF5">
        <w:rPr>
          <w:rFonts w:ascii="Calibri" w:hAnsi="Calibri"/>
        </w:rPr>
        <w:t>2</w:t>
      </w:r>
      <w:r>
        <w:rPr>
          <w:rFonts w:ascii="Calibri" w:hAnsi="Calibri"/>
        </w:rPr>
        <w:t>422470</w:t>
      </w:r>
      <w:r w:rsidRPr="006C2F24">
        <w:rPr>
          <w:rFonts w:ascii="Calibri" w:hAnsi="Calibri"/>
        </w:rPr>
        <w:t xml:space="preserve"> Email: </w:t>
      </w:r>
      <w:hyperlink r:id="rId7" w:history="1">
        <w:r w:rsidR="00F01EC4" w:rsidRPr="00AF7A42">
          <w:rPr>
            <w:rStyle w:val="Hyperlink"/>
            <w:rFonts w:ascii="Calibri" w:hAnsi="Calibri"/>
          </w:rPr>
          <w:t>clerk@hathersageparishcouncil.gov.uk</w:t>
        </w:r>
      </w:hyperlink>
      <w:r w:rsidR="00F01EC4">
        <w:rPr>
          <w:rFonts w:ascii="Calibri" w:hAnsi="Calibri"/>
        </w:rPr>
        <w:t xml:space="preserve"> </w:t>
      </w:r>
    </w:p>
    <w:p w14:paraId="10880309" w14:textId="77777777" w:rsidR="00295BD1" w:rsidRDefault="00295BD1" w:rsidP="00295BD1">
      <w:pPr>
        <w:jc w:val="center"/>
        <w:rPr>
          <w:rFonts w:ascii="Cambria" w:hAnsi="Cambria"/>
          <w:sz w:val="28"/>
          <w:szCs w:val="28"/>
        </w:rPr>
      </w:pPr>
    </w:p>
    <w:p w14:paraId="5AC2BDED" w14:textId="14C97B33" w:rsidR="00295BD1" w:rsidRPr="00295BD1" w:rsidRDefault="00295BD1" w:rsidP="00295BD1">
      <w:pPr>
        <w:jc w:val="center"/>
        <w:rPr>
          <w:rFonts w:ascii="Cambria" w:hAnsi="Cambria"/>
          <w:sz w:val="28"/>
          <w:szCs w:val="28"/>
        </w:rPr>
      </w:pPr>
      <w:r w:rsidRPr="00295BD1">
        <w:rPr>
          <w:rFonts w:ascii="Cambria" w:hAnsi="Cambria"/>
          <w:sz w:val="28"/>
          <w:szCs w:val="28"/>
        </w:rPr>
        <w:t>Minutes of a meeting of the Swimming Pool Committee of Hathersage Parish Council</w:t>
      </w:r>
    </w:p>
    <w:p w14:paraId="7BFD14B8" w14:textId="1D8F8FB5" w:rsidR="00295BD1" w:rsidRPr="00BC696D" w:rsidRDefault="00295BD1" w:rsidP="00295BD1">
      <w:pPr>
        <w:jc w:val="center"/>
        <w:rPr>
          <w:rFonts w:ascii="Cambria" w:hAnsi="Cambria"/>
          <w:sz w:val="22"/>
          <w:szCs w:val="22"/>
        </w:rPr>
      </w:pPr>
      <w:r w:rsidRPr="00BC696D">
        <w:rPr>
          <w:rFonts w:ascii="Cambria" w:hAnsi="Cambria"/>
          <w:sz w:val="22"/>
          <w:szCs w:val="22"/>
        </w:rPr>
        <w:t xml:space="preserve">held in the </w:t>
      </w:r>
      <w:r>
        <w:rPr>
          <w:rFonts w:ascii="Cambria" w:hAnsi="Cambria"/>
          <w:sz w:val="22"/>
          <w:szCs w:val="22"/>
        </w:rPr>
        <w:t>Sampson Room</w:t>
      </w:r>
      <w:r w:rsidRPr="00BC696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Memorial Hall,</w:t>
      </w:r>
      <w:r w:rsidRPr="00BC696D">
        <w:rPr>
          <w:rFonts w:ascii="Cambria" w:hAnsi="Cambria"/>
          <w:sz w:val="22"/>
          <w:szCs w:val="22"/>
        </w:rPr>
        <w:t xml:space="preserve"> Hathersage at 19.00 on 1</w:t>
      </w:r>
      <w:r w:rsidR="00C37463">
        <w:rPr>
          <w:rFonts w:ascii="Cambria" w:hAnsi="Cambria"/>
          <w:sz w:val="22"/>
          <w:szCs w:val="22"/>
        </w:rPr>
        <w:t>0</w:t>
      </w:r>
      <w:r w:rsidRPr="00BC696D">
        <w:rPr>
          <w:rFonts w:ascii="Cambria" w:hAnsi="Cambria"/>
          <w:sz w:val="22"/>
          <w:szCs w:val="22"/>
          <w:vertAlign w:val="superscript"/>
        </w:rPr>
        <w:t>th</w:t>
      </w:r>
      <w:r w:rsidRPr="00BC696D">
        <w:rPr>
          <w:rFonts w:ascii="Cambria" w:hAnsi="Cambria"/>
          <w:sz w:val="22"/>
          <w:szCs w:val="22"/>
        </w:rPr>
        <w:t xml:space="preserve"> </w:t>
      </w:r>
      <w:r w:rsidR="00C37463">
        <w:rPr>
          <w:rFonts w:ascii="Cambria" w:hAnsi="Cambria"/>
          <w:sz w:val="22"/>
          <w:szCs w:val="22"/>
        </w:rPr>
        <w:t>March</w:t>
      </w:r>
      <w:r w:rsidRPr="00BC696D">
        <w:rPr>
          <w:rFonts w:ascii="Cambria" w:hAnsi="Cambria"/>
          <w:sz w:val="22"/>
          <w:szCs w:val="22"/>
        </w:rPr>
        <w:t xml:space="preserve"> 2020</w:t>
      </w:r>
    </w:p>
    <w:p w14:paraId="3710DF10" w14:textId="77777777" w:rsidR="00295BD1" w:rsidRPr="00BC696D" w:rsidRDefault="00295BD1" w:rsidP="00295BD1">
      <w:pPr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295BD1" w:rsidRPr="00C7589F" w14:paraId="1DD92850" w14:textId="77777777" w:rsidTr="00FE0DAA">
        <w:tc>
          <w:tcPr>
            <w:tcW w:w="1668" w:type="dxa"/>
            <w:shd w:val="clear" w:color="auto" w:fill="auto"/>
          </w:tcPr>
          <w:p w14:paraId="1D4A4B58" w14:textId="77777777" w:rsidR="00295BD1" w:rsidRPr="00C7589F" w:rsidRDefault="00295BD1" w:rsidP="00FE0D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>Present</w:t>
            </w:r>
          </w:p>
        </w:tc>
        <w:tc>
          <w:tcPr>
            <w:tcW w:w="9014" w:type="dxa"/>
            <w:shd w:val="clear" w:color="auto" w:fill="auto"/>
          </w:tcPr>
          <w:p w14:paraId="46394357" w14:textId="3820CDB2" w:rsidR="00295BD1" w:rsidRPr="00C7589F" w:rsidRDefault="00295BD1" w:rsidP="00FE0DAA">
            <w:pPr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 xml:space="preserve">Councillors S Turner (Chair), W Hanley, </w:t>
            </w:r>
            <w:r w:rsidR="005D6CA9">
              <w:rPr>
                <w:rFonts w:ascii="Cambria" w:hAnsi="Cambria"/>
                <w:sz w:val="22"/>
                <w:szCs w:val="22"/>
              </w:rPr>
              <w:t xml:space="preserve">B Hanley, </w:t>
            </w:r>
            <w:r w:rsidRPr="00C7589F">
              <w:rPr>
                <w:rFonts w:ascii="Cambria" w:hAnsi="Cambria"/>
                <w:sz w:val="22"/>
                <w:szCs w:val="22"/>
              </w:rPr>
              <w:t xml:space="preserve">JA Marsden, </w:t>
            </w:r>
            <w:r w:rsidR="00F56E84">
              <w:rPr>
                <w:rFonts w:ascii="Cambria" w:hAnsi="Cambria"/>
                <w:sz w:val="22"/>
                <w:szCs w:val="22"/>
              </w:rPr>
              <w:t xml:space="preserve">R Olle, </w:t>
            </w:r>
            <w:r w:rsidRPr="00C7589F">
              <w:rPr>
                <w:rFonts w:ascii="Cambria" w:hAnsi="Cambria"/>
                <w:sz w:val="22"/>
                <w:szCs w:val="22"/>
              </w:rPr>
              <w:t>T Hill &amp; H Rodgers.</w:t>
            </w:r>
          </w:p>
        </w:tc>
      </w:tr>
      <w:tr w:rsidR="00295BD1" w:rsidRPr="00C7589F" w14:paraId="06E69EC3" w14:textId="77777777" w:rsidTr="00FE0DAA">
        <w:tc>
          <w:tcPr>
            <w:tcW w:w="1668" w:type="dxa"/>
            <w:shd w:val="clear" w:color="auto" w:fill="auto"/>
          </w:tcPr>
          <w:p w14:paraId="2EEC5862" w14:textId="77777777" w:rsidR="00295BD1" w:rsidRPr="00C7589F" w:rsidRDefault="00295BD1" w:rsidP="00FE0D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>In attendance</w:t>
            </w:r>
          </w:p>
        </w:tc>
        <w:tc>
          <w:tcPr>
            <w:tcW w:w="9014" w:type="dxa"/>
            <w:shd w:val="clear" w:color="auto" w:fill="auto"/>
          </w:tcPr>
          <w:p w14:paraId="1FD3B497" w14:textId="77777777" w:rsidR="002D56F6" w:rsidRDefault="00295BD1" w:rsidP="002D56F6">
            <w:pPr>
              <w:rPr>
                <w:rFonts w:ascii="Cambria" w:hAnsi="Cambria"/>
                <w:sz w:val="22"/>
                <w:szCs w:val="22"/>
              </w:rPr>
            </w:pPr>
            <w:r w:rsidRPr="00C7589F">
              <w:rPr>
                <w:rFonts w:ascii="Cambria" w:hAnsi="Cambria"/>
                <w:sz w:val="22"/>
                <w:szCs w:val="22"/>
              </w:rPr>
              <w:t xml:space="preserve">SC Wyatt (Clerk), MH Sorenson (Asst. Clerk), CF Cave (Treasurer), </w:t>
            </w:r>
          </w:p>
          <w:p w14:paraId="3C0780D7" w14:textId="65F5C000" w:rsidR="00295BD1" w:rsidRPr="00C7589F" w:rsidRDefault="00F56E84" w:rsidP="002D56F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 Wilkinson, </w:t>
            </w:r>
            <w:r w:rsidR="00295BD1" w:rsidRPr="00C7589F">
              <w:rPr>
                <w:rFonts w:ascii="Cambria" w:hAnsi="Cambria"/>
                <w:sz w:val="22"/>
                <w:szCs w:val="22"/>
              </w:rPr>
              <w:t>G Foy &amp; S Cass (part)</w:t>
            </w:r>
          </w:p>
        </w:tc>
      </w:tr>
    </w:tbl>
    <w:p w14:paraId="51181621" w14:textId="446AA0A7" w:rsidR="00EA264D" w:rsidRPr="00622282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99"/>
        <w:gridCol w:w="9284"/>
      </w:tblGrid>
      <w:tr w:rsidR="00AA6013" w:rsidRPr="00622282" w14:paraId="77719897" w14:textId="77777777" w:rsidTr="002D56F6">
        <w:tc>
          <w:tcPr>
            <w:tcW w:w="999" w:type="dxa"/>
          </w:tcPr>
          <w:p w14:paraId="7DD8CFD3" w14:textId="6E5D6909" w:rsidR="00AA6013" w:rsidRDefault="00B96CB1" w:rsidP="00C80395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C37463">
              <w:rPr>
                <w:rFonts w:ascii="Cambria" w:hAnsi="Cambria"/>
                <w:sz w:val="24"/>
                <w:szCs w:val="24"/>
              </w:rPr>
              <w:t>67/19</w:t>
            </w:r>
          </w:p>
        </w:tc>
        <w:tc>
          <w:tcPr>
            <w:tcW w:w="399" w:type="dxa"/>
          </w:tcPr>
          <w:p w14:paraId="01A9C439" w14:textId="77777777" w:rsidR="00AA6013" w:rsidRPr="00622282" w:rsidRDefault="00AA6013" w:rsidP="00F95A9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68D967D7" w14:textId="78B79849" w:rsidR="00AA6013" w:rsidRDefault="00AA6013" w:rsidP="00F95A9E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Apologies for absence.</w:t>
            </w:r>
            <w:r w:rsidR="0049401F">
              <w:rPr>
                <w:rFonts w:ascii="Cambria" w:hAnsi="Cambria"/>
                <w:sz w:val="24"/>
                <w:szCs w:val="24"/>
              </w:rPr>
              <w:t xml:space="preserve"> M</w:t>
            </w:r>
            <w:r w:rsidR="0057017C">
              <w:rPr>
                <w:rFonts w:ascii="Cambria" w:hAnsi="Cambria"/>
                <w:sz w:val="24"/>
                <w:szCs w:val="24"/>
              </w:rPr>
              <w:t>i</w:t>
            </w:r>
            <w:r w:rsidR="0049401F">
              <w:rPr>
                <w:rFonts w:ascii="Cambria" w:hAnsi="Cambria"/>
                <w:sz w:val="24"/>
                <w:szCs w:val="24"/>
              </w:rPr>
              <w:t>ke</w:t>
            </w:r>
            <w:r w:rsidR="0057017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D56F6">
              <w:rPr>
                <w:rFonts w:ascii="Cambria" w:hAnsi="Cambria"/>
                <w:sz w:val="24"/>
                <w:szCs w:val="24"/>
              </w:rPr>
              <w:t>Wellington</w:t>
            </w:r>
          </w:p>
        </w:tc>
      </w:tr>
      <w:tr w:rsidR="002D56F6" w:rsidRPr="00622282" w14:paraId="35DB4D4E" w14:textId="77777777" w:rsidTr="002D56F6">
        <w:tc>
          <w:tcPr>
            <w:tcW w:w="999" w:type="dxa"/>
          </w:tcPr>
          <w:p w14:paraId="4664C708" w14:textId="0893A03E" w:rsidR="002D56F6" w:rsidRPr="00622282" w:rsidRDefault="002D56F6" w:rsidP="002D56F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168/19</w:t>
            </w:r>
          </w:p>
        </w:tc>
        <w:tc>
          <w:tcPr>
            <w:tcW w:w="399" w:type="dxa"/>
          </w:tcPr>
          <w:p w14:paraId="23344F35" w14:textId="77777777" w:rsidR="002D56F6" w:rsidRPr="00622282" w:rsidRDefault="002D56F6" w:rsidP="002D56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8CF5ACE" w14:textId="587736C6" w:rsidR="002D56F6" w:rsidRPr="00622282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To decide any variation in the order of business.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D56F6" w:rsidRPr="00622282" w14:paraId="1E38384B" w14:textId="77777777" w:rsidTr="002D56F6">
        <w:tc>
          <w:tcPr>
            <w:tcW w:w="999" w:type="dxa"/>
          </w:tcPr>
          <w:p w14:paraId="39317337" w14:textId="4D7946AC" w:rsidR="002D56F6" w:rsidRPr="00622282" w:rsidRDefault="002D56F6" w:rsidP="002D56F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169/19</w:t>
            </w:r>
          </w:p>
        </w:tc>
        <w:tc>
          <w:tcPr>
            <w:tcW w:w="399" w:type="dxa"/>
          </w:tcPr>
          <w:p w14:paraId="391DE291" w14:textId="77777777" w:rsidR="002D56F6" w:rsidRPr="00622282" w:rsidRDefault="002D56F6" w:rsidP="002D56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4A89A97F" w14:textId="42EAE8FB" w:rsidR="002D56F6" w:rsidRPr="00622282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Declaration of interests.</w:t>
            </w:r>
            <w:r>
              <w:rPr>
                <w:rFonts w:ascii="Cambria" w:hAnsi="Cambria"/>
                <w:sz w:val="24"/>
                <w:szCs w:val="24"/>
              </w:rPr>
              <w:t xml:space="preserve"> George and Christine as pool employees.</w:t>
            </w:r>
          </w:p>
        </w:tc>
      </w:tr>
      <w:tr w:rsidR="002D56F6" w:rsidRPr="00622282" w14:paraId="29F2D259" w14:textId="77777777" w:rsidTr="002D56F6">
        <w:tc>
          <w:tcPr>
            <w:tcW w:w="999" w:type="dxa"/>
          </w:tcPr>
          <w:p w14:paraId="6DD44FD6" w14:textId="070D7A27" w:rsidR="002D56F6" w:rsidRPr="00622282" w:rsidRDefault="002D56F6" w:rsidP="002D56F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170/19</w:t>
            </w:r>
          </w:p>
        </w:tc>
        <w:tc>
          <w:tcPr>
            <w:tcW w:w="399" w:type="dxa"/>
          </w:tcPr>
          <w:p w14:paraId="0507C699" w14:textId="77777777" w:rsidR="002D56F6" w:rsidRPr="00622282" w:rsidRDefault="002D56F6" w:rsidP="002D56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65A86D2" w14:textId="4D0CCD5E" w:rsidR="002D56F6" w:rsidRPr="00622282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Public participation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2D56F6" w:rsidRPr="00622282" w14:paraId="76AADEDD" w14:textId="77777777" w:rsidTr="002D56F6">
        <w:tc>
          <w:tcPr>
            <w:tcW w:w="999" w:type="dxa"/>
          </w:tcPr>
          <w:p w14:paraId="4BFA6980" w14:textId="22408700" w:rsidR="002D56F6" w:rsidRDefault="002D56F6" w:rsidP="002D56F6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2F2C5B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60AE2971" w14:textId="44061166" w:rsidR="002D56F6" w:rsidRPr="00622282" w:rsidRDefault="002D56F6" w:rsidP="002D56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78C7ED08" w14:textId="77777777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 w:rsidRPr="00EB1599">
              <w:rPr>
                <w:rFonts w:ascii="Cambria" w:hAnsi="Cambria"/>
                <w:sz w:val="24"/>
                <w:szCs w:val="24"/>
              </w:rPr>
              <w:t xml:space="preserve">Receive notes of Marketing/Advertising/Fundraising Group meetings since </w:t>
            </w:r>
            <w:r>
              <w:rPr>
                <w:rFonts w:ascii="Cambria" w:hAnsi="Cambria"/>
                <w:sz w:val="24"/>
                <w:szCs w:val="24"/>
              </w:rPr>
              <w:t>February</w:t>
            </w:r>
            <w:r w:rsidRPr="00EB159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EB1599">
              <w:rPr>
                <w:rFonts w:ascii="Cambria" w:hAnsi="Cambria"/>
                <w:sz w:val="24"/>
                <w:szCs w:val="24"/>
              </w:rPr>
              <w:t>SPC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15634AF2" w14:textId="5AA6F136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last meeting was held 26/02/20 and notes had been circulated.</w:t>
            </w:r>
          </w:p>
          <w:p w14:paraId="71C23F90" w14:textId="2EE535C8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Bond themed evening will be re-themed</w:t>
            </w:r>
            <w:r w:rsidR="000842C2">
              <w:rPr>
                <w:rFonts w:ascii="Cambria" w:hAnsi="Cambria"/>
                <w:sz w:val="24"/>
                <w:szCs w:val="24"/>
              </w:rPr>
              <w:t xml:space="preserve"> due to the delay in the release of the movie.</w:t>
            </w:r>
          </w:p>
          <w:p w14:paraId="21BD07EB" w14:textId="6F4B149B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Sheffield Forum </w:t>
            </w:r>
            <w:r w:rsidR="000842C2">
              <w:rPr>
                <w:rFonts w:ascii="Cambria" w:hAnsi="Cambria"/>
                <w:sz w:val="24"/>
                <w:szCs w:val="24"/>
              </w:rPr>
              <w:t>are</w:t>
            </w:r>
            <w:r>
              <w:rPr>
                <w:rFonts w:ascii="Cambria" w:hAnsi="Cambria"/>
                <w:sz w:val="24"/>
                <w:szCs w:val="24"/>
              </w:rPr>
              <w:t xml:space="preserve"> looking to add more</w:t>
            </w:r>
            <w:r w:rsidR="000842C2">
              <w:rPr>
                <w:rFonts w:ascii="Cambria" w:hAnsi="Cambria"/>
                <w:sz w:val="24"/>
                <w:szCs w:val="24"/>
              </w:rPr>
              <w:t xml:space="preserve"> information about the pool.</w:t>
            </w:r>
          </w:p>
          <w:p w14:paraId="12FBAE53" w14:textId="503BFDCB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19:05 Cllr. W Hanley joined the meeting.</w:t>
            </w:r>
          </w:p>
          <w:p w14:paraId="4E55866E" w14:textId="43D14A0A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Additional merchandise </w:t>
            </w:r>
            <w:r w:rsidR="000842C2">
              <w:rPr>
                <w:rFonts w:ascii="Cambria" w:hAnsi="Cambria"/>
                <w:sz w:val="24"/>
                <w:szCs w:val="24"/>
              </w:rPr>
              <w:t xml:space="preserve">is </w:t>
            </w:r>
            <w:r>
              <w:rPr>
                <w:rFonts w:ascii="Cambria" w:hAnsi="Cambria"/>
                <w:sz w:val="24"/>
                <w:szCs w:val="24"/>
              </w:rPr>
              <w:t>being added to the website.</w:t>
            </w:r>
          </w:p>
          <w:p w14:paraId="06734454" w14:textId="238A6614" w:rsidR="002D56F6" w:rsidRDefault="000842C2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</w:t>
            </w:r>
            <w:r w:rsidR="002D56F6">
              <w:rPr>
                <w:rFonts w:ascii="Cambria" w:hAnsi="Cambria"/>
                <w:sz w:val="24"/>
                <w:szCs w:val="24"/>
              </w:rPr>
              <w:t>nfirmation that the banner can be put on the station</w:t>
            </w:r>
            <w:r>
              <w:rPr>
                <w:rFonts w:ascii="Cambria" w:hAnsi="Cambria"/>
                <w:sz w:val="24"/>
                <w:szCs w:val="24"/>
              </w:rPr>
              <w:t xml:space="preserve"> is expected soon.</w:t>
            </w:r>
          </w:p>
          <w:p w14:paraId="57444833" w14:textId="129A49C4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Suggesting countdown notification signs on the Sheffield road, Castleton road</w:t>
            </w:r>
            <w:r w:rsidR="000842C2">
              <w:rPr>
                <w:rFonts w:ascii="Cambria" w:hAnsi="Cambria"/>
                <w:sz w:val="24"/>
                <w:szCs w:val="24"/>
              </w:rPr>
              <w:t xml:space="preserve"> for the reopening of the pool.</w:t>
            </w:r>
          </w:p>
          <w:p w14:paraId="5CE3FE98" w14:textId="718978C8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Aquathon for juniors </w:t>
            </w:r>
            <w:r w:rsidR="000842C2">
              <w:rPr>
                <w:rFonts w:ascii="Cambria" w:hAnsi="Cambria"/>
                <w:sz w:val="24"/>
                <w:szCs w:val="24"/>
              </w:rPr>
              <w:t xml:space="preserve">is </w:t>
            </w:r>
            <w:r>
              <w:rPr>
                <w:rFonts w:ascii="Cambria" w:hAnsi="Cambria"/>
                <w:sz w:val="24"/>
                <w:szCs w:val="24"/>
              </w:rPr>
              <w:t>being looked into by John Ashman.</w:t>
            </w:r>
          </w:p>
          <w:p w14:paraId="54F83159" w14:textId="77777777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Smaller projects are being listed for which funding can be sought.</w:t>
            </w:r>
          </w:p>
          <w:p w14:paraId="3C173989" w14:textId="784BF0E1" w:rsidR="002D56F6" w:rsidRDefault="00282CAF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Mike and George will arrange</w:t>
            </w:r>
            <w:r w:rsidR="002D56F6">
              <w:rPr>
                <w:rFonts w:ascii="Cambria" w:hAnsi="Cambria"/>
                <w:sz w:val="24"/>
                <w:szCs w:val="24"/>
              </w:rPr>
              <w:t xml:space="preserve"> for getting pool leaflets in the display racks around the area.</w:t>
            </w:r>
          </w:p>
          <w:p w14:paraId="5F37558F" w14:textId="2710D66C" w:rsidR="002D56F6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HVC </w:t>
            </w:r>
            <w:r w:rsidR="00282CAF">
              <w:rPr>
                <w:rFonts w:ascii="Cambria" w:hAnsi="Cambria"/>
                <w:sz w:val="24"/>
                <w:szCs w:val="24"/>
              </w:rPr>
              <w:t xml:space="preserve">is </w:t>
            </w:r>
            <w:r>
              <w:rPr>
                <w:rFonts w:ascii="Cambria" w:hAnsi="Cambria"/>
                <w:sz w:val="24"/>
                <w:szCs w:val="24"/>
              </w:rPr>
              <w:t>to get leaflets,</w:t>
            </w:r>
            <w:r w:rsidR="00282CAF">
              <w:rPr>
                <w:rFonts w:ascii="Cambria" w:hAnsi="Cambria"/>
                <w:sz w:val="24"/>
                <w:szCs w:val="24"/>
              </w:rPr>
              <w:t xml:space="preserve"> and </w:t>
            </w:r>
            <w:r>
              <w:rPr>
                <w:rFonts w:ascii="Cambria" w:hAnsi="Cambria"/>
                <w:sz w:val="24"/>
                <w:szCs w:val="24"/>
              </w:rPr>
              <w:t xml:space="preserve">also Victoria Baths </w:t>
            </w:r>
            <w:r w:rsidR="00282CAF">
              <w:rPr>
                <w:rFonts w:ascii="Cambria" w:hAnsi="Cambria"/>
                <w:sz w:val="24"/>
                <w:szCs w:val="24"/>
              </w:rPr>
              <w:t xml:space="preserve">in </w:t>
            </w:r>
            <w:r>
              <w:rPr>
                <w:rFonts w:ascii="Cambria" w:hAnsi="Cambria"/>
                <w:sz w:val="24"/>
                <w:szCs w:val="24"/>
              </w:rPr>
              <w:t>Manchester.</w:t>
            </w:r>
          </w:p>
          <w:p w14:paraId="13E7AD51" w14:textId="68CF9C9A" w:rsidR="002D56F6" w:rsidRDefault="00282CAF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From his observations as a regular pool user for many years</w:t>
            </w:r>
            <w:r w:rsidR="002F2C5B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D56F6">
              <w:rPr>
                <w:rFonts w:ascii="Cambria" w:hAnsi="Cambria"/>
                <w:sz w:val="24"/>
                <w:szCs w:val="24"/>
              </w:rPr>
              <w:t>Cllr. W Hanley suggested 3 key categories of pool users – young, old and women. Each group could attract funding. Chris C</w:t>
            </w:r>
            <w:r w:rsidR="002F2C5B">
              <w:rPr>
                <w:rFonts w:ascii="Cambria" w:hAnsi="Cambria"/>
                <w:sz w:val="24"/>
                <w:szCs w:val="24"/>
              </w:rPr>
              <w:t xml:space="preserve"> (RFO)</w:t>
            </w:r>
            <w:r w:rsidR="002D56F6">
              <w:rPr>
                <w:rFonts w:ascii="Cambria" w:hAnsi="Cambria"/>
                <w:sz w:val="24"/>
                <w:szCs w:val="24"/>
              </w:rPr>
              <w:t xml:space="preserve"> confirmed from ticket sales </w:t>
            </w:r>
            <w:r w:rsidR="002F2C5B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2D56F6">
              <w:rPr>
                <w:rFonts w:ascii="Cambria" w:hAnsi="Cambria"/>
                <w:sz w:val="24"/>
                <w:szCs w:val="24"/>
              </w:rPr>
              <w:t xml:space="preserve">all but gender can be determined. This may inform fundraising in the future. </w:t>
            </w:r>
          </w:p>
          <w:p w14:paraId="1478BB01" w14:textId="326BED53" w:rsidR="002D56F6" w:rsidRPr="00622282" w:rsidRDefault="002D56F6" w:rsidP="002D56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Cllr. Marsden said in the past specific groups have been identified to attract them at quieter times. – e.g. WI, Probus etc. This again could help in attracting funding.</w:t>
            </w:r>
          </w:p>
        </w:tc>
      </w:tr>
      <w:tr w:rsidR="002F2C5B" w:rsidRPr="00622282" w14:paraId="13FB5CDE" w14:textId="77777777" w:rsidTr="002D56F6">
        <w:tc>
          <w:tcPr>
            <w:tcW w:w="999" w:type="dxa"/>
          </w:tcPr>
          <w:p w14:paraId="39A67EA5" w14:textId="3C200926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170/19</w:t>
            </w:r>
          </w:p>
        </w:tc>
        <w:tc>
          <w:tcPr>
            <w:tcW w:w="399" w:type="dxa"/>
          </w:tcPr>
          <w:p w14:paraId="43554540" w14:textId="19D53419" w:rsidR="002F2C5B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394E82C4" w14:textId="39F22AED" w:rsidR="002F2C5B" w:rsidRPr="00EB1599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Future fund-raising events -</w:t>
            </w:r>
            <w:r w:rsidR="00772DF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Awaiting the reopening of the pool.</w:t>
            </w:r>
          </w:p>
        </w:tc>
      </w:tr>
      <w:tr w:rsidR="002F2C5B" w:rsidRPr="00622282" w14:paraId="4DC56686" w14:textId="77777777" w:rsidTr="002D56F6">
        <w:tc>
          <w:tcPr>
            <w:tcW w:w="999" w:type="dxa"/>
          </w:tcPr>
          <w:p w14:paraId="18493970" w14:textId="434A8762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170/19</w:t>
            </w:r>
          </w:p>
        </w:tc>
        <w:tc>
          <w:tcPr>
            <w:tcW w:w="399" w:type="dxa"/>
          </w:tcPr>
          <w:p w14:paraId="4C2D3163" w14:textId="5BDA48BE" w:rsidR="002F2C5B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7CCC898A" w14:textId="36A44A6E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actions assigned to Fundraising group – there were none.</w:t>
            </w:r>
          </w:p>
        </w:tc>
      </w:tr>
      <w:tr w:rsidR="002F2C5B" w:rsidRPr="00622282" w14:paraId="7F82AA2E" w14:textId="77777777" w:rsidTr="002D56F6">
        <w:tc>
          <w:tcPr>
            <w:tcW w:w="999" w:type="dxa"/>
          </w:tcPr>
          <w:p w14:paraId="637C72AD" w14:textId="3448A538" w:rsidR="002F2C5B" w:rsidRPr="00622282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38484897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0D466EB9" w14:textId="77777777" w:rsidR="002F2C5B" w:rsidRDefault="002F2C5B" w:rsidP="002F2C5B">
            <w:pPr>
              <w:rPr>
                <w:rFonts w:ascii="Cambria" w:hAnsi="Cambria" w:cs="Arial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 xml:space="preserve">Confirmation of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622282">
              <w:rPr>
                <w:rFonts w:ascii="Cambria" w:hAnsi="Cambria"/>
                <w:sz w:val="24"/>
                <w:szCs w:val="24"/>
              </w:rPr>
              <w:t xml:space="preserve">revious </w:t>
            </w:r>
            <w:r>
              <w:rPr>
                <w:rFonts w:ascii="Cambria" w:hAnsi="Cambria"/>
                <w:sz w:val="24"/>
                <w:szCs w:val="24"/>
              </w:rPr>
              <w:t>m</w:t>
            </w:r>
            <w:r w:rsidRPr="00622282">
              <w:rPr>
                <w:rFonts w:ascii="Cambria" w:hAnsi="Cambria"/>
                <w:sz w:val="24"/>
                <w:szCs w:val="24"/>
              </w:rPr>
              <w:t>inutes</w:t>
            </w:r>
            <w:r w:rsidRPr="00622282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06256F">
              <w:rPr>
                <w:rFonts w:ascii="Cambria" w:hAnsi="Cambria" w:cs="Arial"/>
                <w:sz w:val="24"/>
                <w:szCs w:val="24"/>
              </w:rPr>
              <w:t xml:space="preserve">of </w:t>
            </w:r>
            <w:r>
              <w:rPr>
                <w:rFonts w:ascii="Cambria" w:hAnsi="Cambria" w:cs="Arial"/>
                <w:sz w:val="24"/>
                <w:szCs w:val="24"/>
              </w:rPr>
              <w:t>meeting 11</w:t>
            </w:r>
            <w:r w:rsidRPr="00A90384">
              <w:rPr>
                <w:rFonts w:ascii="Cambria" w:hAnsi="Cambria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 w:cs="Arial"/>
                <w:sz w:val="24"/>
                <w:szCs w:val="24"/>
              </w:rPr>
              <w:t xml:space="preserve"> February </w:t>
            </w:r>
            <w:r w:rsidRPr="0006256F">
              <w:rPr>
                <w:rFonts w:ascii="Cambria" w:hAnsi="Cambria" w:cs="Arial"/>
                <w:sz w:val="24"/>
                <w:szCs w:val="24"/>
              </w:rPr>
              <w:t>20</w:t>
            </w:r>
            <w:r>
              <w:rPr>
                <w:rFonts w:ascii="Cambria" w:hAnsi="Cambria" w:cs="Arial"/>
                <w:sz w:val="24"/>
                <w:szCs w:val="24"/>
              </w:rPr>
              <w:t>20</w:t>
            </w:r>
            <w:r w:rsidRPr="0006256F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4815985B" w14:textId="3C9808C3" w:rsidR="002F2C5B" w:rsidRPr="00622282" w:rsidRDefault="007A7D06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Correction - </w:t>
            </w:r>
            <w:r w:rsidR="002F2C5B">
              <w:rPr>
                <w:rFonts w:ascii="Cambria" w:hAnsi="Cambria" w:cs="Arial"/>
                <w:sz w:val="24"/>
                <w:szCs w:val="24"/>
              </w:rPr>
              <w:t>B Hanley was present , W Hanley had sent apologies</w:t>
            </w:r>
            <w:r>
              <w:rPr>
                <w:rFonts w:ascii="Cambria" w:hAnsi="Cambria" w:cs="Arial"/>
                <w:sz w:val="24"/>
                <w:szCs w:val="24"/>
              </w:rPr>
              <w:t>. The minutes were amended, initialled and then signed by the chair.</w:t>
            </w:r>
          </w:p>
        </w:tc>
      </w:tr>
      <w:tr w:rsidR="002F2C5B" w:rsidRPr="00622282" w14:paraId="0D36FE89" w14:textId="77777777" w:rsidTr="002D56F6">
        <w:tc>
          <w:tcPr>
            <w:tcW w:w="999" w:type="dxa"/>
          </w:tcPr>
          <w:p w14:paraId="607C5CA4" w14:textId="7EACF60C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7A7D06">
              <w:rPr>
                <w:rFonts w:ascii="Cambria" w:hAnsi="Cambria"/>
                <w:sz w:val="24"/>
                <w:szCs w:val="24"/>
              </w:rPr>
              <w:t>2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1DFAE1E3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3CB880EE" w14:textId="180C74E0" w:rsidR="002F2C5B" w:rsidRPr="009A1BB6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previous action points (appended to this agenda).</w:t>
            </w:r>
          </w:p>
        </w:tc>
      </w:tr>
      <w:tr w:rsidR="002F2C5B" w:rsidRPr="00622282" w14:paraId="65FB3349" w14:textId="77777777" w:rsidTr="002D56F6">
        <w:tc>
          <w:tcPr>
            <w:tcW w:w="999" w:type="dxa"/>
          </w:tcPr>
          <w:p w14:paraId="0B171F6A" w14:textId="59FF5865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AA7395">
              <w:rPr>
                <w:rFonts w:ascii="Cambria" w:hAnsi="Cambria"/>
                <w:sz w:val="24"/>
                <w:szCs w:val="24"/>
              </w:rPr>
              <w:t>3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111CCAE6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0A142109" w14:textId="77777777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 room upgrade project – update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  <w:p w14:paraId="030BD211" w14:textId="5B5CCCA6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 update following the site meeting yesterday (09/03/20) was provided by Cllr. W Hanley. The initial schedule showed a completion date after Easter. Extended days, working weekends, filling and heating of the pool </w:t>
            </w:r>
            <w:r w:rsidR="00772DFE">
              <w:rPr>
                <w:rFonts w:ascii="Cambria" w:hAnsi="Cambria"/>
                <w:sz w:val="24"/>
                <w:szCs w:val="24"/>
              </w:rPr>
              <w:t>are</w:t>
            </w:r>
            <w:r>
              <w:rPr>
                <w:rFonts w:ascii="Cambria" w:hAnsi="Cambria"/>
                <w:sz w:val="24"/>
                <w:szCs w:val="24"/>
              </w:rPr>
              <w:t xml:space="preserve"> being reviewed such that now the completion date is hoped to be 09/04/20. It was explained that within the current contract the Project Completion certificate cannot be issued until it can be shown that the water can be heated to 28 degrees.</w:t>
            </w:r>
          </w:p>
          <w:p w14:paraId="287300CB" w14:textId="5EF236BF" w:rsidR="008C037A" w:rsidRDefault="008C037A" w:rsidP="002F2C5B">
            <w:pPr>
              <w:rPr>
                <w:rFonts w:ascii="Cambria" w:hAnsi="Cambria"/>
                <w:sz w:val="24"/>
                <w:szCs w:val="24"/>
              </w:rPr>
            </w:pPr>
          </w:p>
          <w:p w14:paraId="0D2B36C6" w14:textId="4DE1074C" w:rsidR="008C037A" w:rsidRDefault="008C037A" w:rsidP="002F2C5B">
            <w:pPr>
              <w:rPr>
                <w:rFonts w:ascii="Cambria" w:hAnsi="Cambria"/>
                <w:sz w:val="24"/>
                <w:szCs w:val="24"/>
              </w:rPr>
            </w:pPr>
          </w:p>
          <w:p w14:paraId="4CE1BF62" w14:textId="30AD3052" w:rsidR="008C037A" w:rsidRDefault="008C037A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Signed:                                                                         Date:</w:t>
            </w:r>
          </w:p>
          <w:p w14:paraId="7DCC467B" w14:textId="77777777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There has been no change to the costs since the last HPC meeting.</w:t>
            </w:r>
          </w:p>
          <w:p w14:paraId="18A0A589" w14:textId="14BE0329" w:rsidR="002F2C5B" w:rsidRDefault="002F2C5B" w:rsidP="00AA73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772DFE">
              <w:rPr>
                <w:rFonts w:ascii="Cambria" w:hAnsi="Cambria"/>
                <w:sz w:val="24"/>
                <w:szCs w:val="24"/>
              </w:rPr>
              <w:t>3-phase</w:t>
            </w:r>
            <w:r>
              <w:rPr>
                <w:rFonts w:ascii="Cambria" w:hAnsi="Cambria"/>
                <w:sz w:val="24"/>
                <w:szCs w:val="24"/>
              </w:rPr>
              <w:t xml:space="preserve"> supply will be installed Tuesday 17</w:t>
            </w:r>
            <w:r w:rsidRPr="00A14F3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March but power cannot be provided during the café closure. </w:t>
            </w:r>
          </w:p>
        </w:tc>
      </w:tr>
      <w:tr w:rsidR="002F2C5B" w:rsidRPr="00622282" w14:paraId="0F85DB94" w14:textId="77777777" w:rsidTr="002D56F6">
        <w:trPr>
          <w:trHeight w:val="144"/>
        </w:trPr>
        <w:tc>
          <w:tcPr>
            <w:tcW w:w="999" w:type="dxa"/>
          </w:tcPr>
          <w:p w14:paraId="67F71F59" w14:textId="74B42E35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lastRenderedPageBreak/>
              <w:t>17</w:t>
            </w:r>
            <w:r w:rsidR="00AA7395">
              <w:rPr>
                <w:rFonts w:ascii="Cambria" w:hAnsi="Cambria"/>
                <w:sz w:val="24"/>
                <w:szCs w:val="24"/>
              </w:rPr>
              <w:t>4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E7A8C6D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0E69E514" w14:textId="097438E1" w:rsidR="002F2C5B" w:rsidRPr="00622282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CE528C">
              <w:rPr>
                <w:rFonts w:ascii="Cambria" w:hAnsi="Cambria"/>
                <w:b/>
                <w:bCs/>
                <w:sz w:val="24"/>
                <w:szCs w:val="24"/>
              </w:rPr>
              <w:t>Plant/Machinery/Operational issues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069EC">
              <w:rPr>
                <w:rFonts w:ascii="Cambria" w:hAnsi="Cambria"/>
                <w:b/>
                <w:bCs/>
                <w:sz w:val="24"/>
                <w:szCs w:val="24"/>
              </w:rPr>
              <w:t>and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D045F">
              <w:rPr>
                <w:rFonts w:ascii="Cambria" w:hAnsi="Cambria"/>
                <w:b/>
                <w:bCs/>
                <w:sz w:val="24"/>
                <w:szCs w:val="24"/>
              </w:rPr>
              <w:t>Manager’s Report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</w:tr>
      <w:tr w:rsidR="002F2C5B" w:rsidRPr="00622282" w14:paraId="08C2E559" w14:textId="77777777" w:rsidTr="002D56F6">
        <w:trPr>
          <w:trHeight w:val="144"/>
        </w:trPr>
        <w:tc>
          <w:tcPr>
            <w:tcW w:w="999" w:type="dxa"/>
          </w:tcPr>
          <w:p w14:paraId="395011D6" w14:textId="072D4269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AA7395">
              <w:rPr>
                <w:rFonts w:ascii="Cambria" w:hAnsi="Cambria"/>
                <w:sz w:val="24"/>
                <w:szCs w:val="24"/>
              </w:rPr>
              <w:t>4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FC91582" w14:textId="0E1FD33B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704B031A" w14:textId="13FD5F95" w:rsidR="002F2C5B" w:rsidRPr="004F0665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4F0665">
              <w:rPr>
                <w:rFonts w:ascii="Cambria" w:hAnsi="Cambria"/>
                <w:sz w:val="24"/>
                <w:szCs w:val="24"/>
              </w:rPr>
              <w:t xml:space="preserve">Employee Handbook – comments </w:t>
            </w:r>
            <w:r w:rsidR="00AA7395">
              <w:rPr>
                <w:rFonts w:ascii="Cambria" w:hAnsi="Cambria"/>
                <w:sz w:val="24"/>
                <w:szCs w:val="24"/>
              </w:rPr>
              <w:t xml:space="preserve">are </w:t>
            </w:r>
            <w:r w:rsidRPr="004F0665">
              <w:rPr>
                <w:rFonts w:ascii="Cambria" w:hAnsi="Cambria"/>
                <w:sz w:val="24"/>
                <w:szCs w:val="24"/>
              </w:rPr>
              <w:t>required.</w:t>
            </w:r>
            <w:r>
              <w:rPr>
                <w:rFonts w:ascii="Cambria" w:hAnsi="Cambria"/>
                <w:sz w:val="24"/>
                <w:szCs w:val="24"/>
              </w:rPr>
              <w:t xml:space="preserve"> Tim fed back that it seemed a very comprehensive document. Cllr W Hanley will review the hard copy.</w:t>
            </w:r>
          </w:p>
        </w:tc>
      </w:tr>
      <w:tr w:rsidR="002F2C5B" w:rsidRPr="00622282" w14:paraId="6F845729" w14:textId="77777777" w:rsidTr="002D56F6">
        <w:trPr>
          <w:trHeight w:val="144"/>
        </w:trPr>
        <w:tc>
          <w:tcPr>
            <w:tcW w:w="999" w:type="dxa"/>
          </w:tcPr>
          <w:p w14:paraId="424901FF" w14:textId="4ACC5B8F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AA7395">
              <w:rPr>
                <w:rFonts w:ascii="Cambria" w:hAnsi="Cambria"/>
                <w:sz w:val="24"/>
                <w:szCs w:val="24"/>
              </w:rPr>
              <w:t>4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5DE6B15" w14:textId="2BE7E2F1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.2</w:t>
            </w:r>
          </w:p>
        </w:tc>
        <w:tc>
          <w:tcPr>
            <w:tcW w:w="9284" w:type="dxa"/>
          </w:tcPr>
          <w:p w14:paraId="40BEB722" w14:textId="1CF7BA79" w:rsidR="002F2C5B" w:rsidRPr="004F0665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4F0665">
              <w:rPr>
                <w:rFonts w:ascii="Cambria" w:hAnsi="Cambria"/>
                <w:sz w:val="24"/>
                <w:szCs w:val="24"/>
              </w:rPr>
              <w:t>To consider the quotes and options for replacing turf with an artificial material</w:t>
            </w:r>
            <w:r>
              <w:rPr>
                <w:rFonts w:ascii="Cambria" w:hAnsi="Cambria"/>
                <w:sz w:val="24"/>
                <w:szCs w:val="24"/>
              </w:rPr>
              <w:t xml:space="preserve"> – now not required.</w:t>
            </w:r>
          </w:p>
        </w:tc>
      </w:tr>
      <w:tr w:rsidR="002F2C5B" w:rsidRPr="00622282" w14:paraId="623DB819" w14:textId="77777777" w:rsidTr="002D56F6">
        <w:trPr>
          <w:trHeight w:val="144"/>
        </w:trPr>
        <w:tc>
          <w:tcPr>
            <w:tcW w:w="999" w:type="dxa"/>
          </w:tcPr>
          <w:p w14:paraId="48B39138" w14:textId="0D580336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AA7395">
              <w:rPr>
                <w:rFonts w:ascii="Cambria" w:hAnsi="Cambria"/>
                <w:sz w:val="24"/>
                <w:szCs w:val="24"/>
              </w:rPr>
              <w:t>4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2BD6E15E" w14:textId="6134CAB4" w:rsidR="002F2C5B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.3</w:t>
            </w:r>
          </w:p>
        </w:tc>
        <w:tc>
          <w:tcPr>
            <w:tcW w:w="9284" w:type="dxa"/>
          </w:tcPr>
          <w:p w14:paraId="73BBC83B" w14:textId="77777777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Inclusion in Matlock Food and Drinks Festival publicity – decision required.</w:t>
            </w:r>
          </w:p>
          <w:p w14:paraId="6D90ACAF" w14:textId="70E1FD33" w:rsidR="002F2C5B" w:rsidRPr="004F0665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Not to bother this year for various reasons.</w:t>
            </w:r>
          </w:p>
        </w:tc>
      </w:tr>
      <w:tr w:rsidR="002F2C5B" w:rsidRPr="00622282" w14:paraId="660DD2C0" w14:textId="77777777" w:rsidTr="002D56F6">
        <w:trPr>
          <w:trHeight w:val="144"/>
        </w:trPr>
        <w:tc>
          <w:tcPr>
            <w:tcW w:w="999" w:type="dxa"/>
          </w:tcPr>
          <w:p w14:paraId="74EB7AED" w14:textId="3A02F987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AA7395">
              <w:rPr>
                <w:rFonts w:ascii="Cambria" w:hAnsi="Cambria"/>
                <w:sz w:val="24"/>
                <w:szCs w:val="24"/>
              </w:rPr>
              <w:t>5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08D7BEA0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35C06099" w14:textId="77777777" w:rsidR="002F2C5B" w:rsidRDefault="002F2C5B" w:rsidP="002F2C5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Events booked for 2020 since the last meeting.</w:t>
            </w:r>
          </w:p>
          <w:p w14:paraId="57B8C296" w14:textId="3ACCA9FB" w:rsidR="002F2C5B" w:rsidRPr="00E51777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E51777">
              <w:rPr>
                <w:rFonts w:ascii="Cambria" w:hAnsi="Cambria"/>
                <w:sz w:val="24"/>
                <w:szCs w:val="24"/>
              </w:rPr>
              <w:t xml:space="preserve">Swimathon moved to last weekend of April, Swimathon </w:t>
            </w:r>
            <w:r w:rsidR="00AA7395">
              <w:rPr>
                <w:rFonts w:ascii="Cambria" w:hAnsi="Cambria"/>
                <w:sz w:val="24"/>
                <w:szCs w:val="24"/>
              </w:rPr>
              <w:t xml:space="preserve">are </w:t>
            </w:r>
            <w:r w:rsidRPr="00E51777">
              <w:rPr>
                <w:rFonts w:ascii="Cambria" w:hAnsi="Cambria"/>
                <w:sz w:val="24"/>
                <w:szCs w:val="24"/>
              </w:rPr>
              <w:t>keen for us to still hold this event being one of the most popular pool for swimmers. 24-26</w:t>
            </w:r>
            <w:r w:rsidRPr="00E51777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E51777">
              <w:rPr>
                <w:rFonts w:ascii="Cambria" w:hAnsi="Cambria"/>
                <w:sz w:val="24"/>
                <w:szCs w:val="24"/>
              </w:rPr>
              <w:t xml:space="preserve"> April</w:t>
            </w:r>
            <w:r w:rsidR="00AA7395">
              <w:rPr>
                <w:rFonts w:ascii="Cambria" w:hAnsi="Cambria"/>
                <w:sz w:val="24"/>
                <w:szCs w:val="24"/>
              </w:rPr>
              <w:t xml:space="preserve"> is suggested.</w:t>
            </w:r>
          </w:p>
        </w:tc>
      </w:tr>
      <w:tr w:rsidR="002F2C5B" w:rsidRPr="00622282" w14:paraId="6DC6813F" w14:textId="77777777" w:rsidTr="002D56F6">
        <w:trPr>
          <w:trHeight w:val="144"/>
        </w:trPr>
        <w:tc>
          <w:tcPr>
            <w:tcW w:w="999" w:type="dxa"/>
          </w:tcPr>
          <w:p w14:paraId="4528D740" w14:textId="56AC1B62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660759">
              <w:rPr>
                <w:rFonts w:ascii="Cambria" w:hAnsi="Cambria"/>
                <w:sz w:val="24"/>
                <w:szCs w:val="24"/>
              </w:rPr>
              <w:t>5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AD694C8" w14:textId="4CB59686" w:rsidR="002F2C5B" w:rsidRPr="00622282" w:rsidRDefault="00660759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3CF0F4D0" w14:textId="77777777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the draft advert for the local community publications – requires the addition of ‘open all year’ and the post code. George to rework the advert.</w:t>
            </w:r>
          </w:p>
          <w:p w14:paraId="25169107" w14:textId="5FD4000C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Concern was raised by Cllr. Olle with regards the signage being discussed for the pool and café and whether this would be within planning and advertisement regulations within PDNPA.</w:t>
            </w:r>
            <w:r w:rsidR="003B576B">
              <w:rPr>
                <w:rFonts w:ascii="Cambria" w:hAnsi="Cambria"/>
                <w:sz w:val="24"/>
                <w:szCs w:val="24"/>
              </w:rPr>
              <w:t xml:space="preserve"> The Clerk will make enquiries.</w:t>
            </w:r>
          </w:p>
        </w:tc>
      </w:tr>
      <w:tr w:rsidR="002F2C5B" w:rsidRPr="00622282" w14:paraId="2067EAB4" w14:textId="77777777" w:rsidTr="002D56F6">
        <w:tc>
          <w:tcPr>
            <w:tcW w:w="999" w:type="dxa"/>
          </w:tcPr>
          <w:p w14:paraId="203CE521" w14:textId="0EAA9142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660759">
              <w:rPr>
                <w:rFonts w:ascii="Cambria" w:hAnsi="Cambria"/>
                <w:sz w:val="24"/>
                <w:szCs w:val="24"/>
              </w:rPr>
              <w:t>6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5B2EDDBB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2FFD385C" w14:textId="77777777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BD3EFB">
              <w:rPr>
                <w:rFonts w:ascii="Cambria" w:hAnsi="Cambria"/>
                <w:b/>
                <w:bCs/>
                <w:sz w:val="24"/>
                <w:szCs w:val="24"/>
              </w:rPr>
              <w:t>Finance</w:t>
            </w:r>
            <w:r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</w:tr>
      <w:tr w:rsidR="002F2C5B" w:rsidRPr="00622282" w14:paraId="1B6DAB8C" w14:textId="77777777" w:rsidTr="002D56F6">
        <w:tc>
          <w:tcPr>
            <w:tcW w:w="999" w:type="dxa"/>
          </w:tcPr>
          <w:p w14:paraId="0D3549AB" w14:textId="6D2322E5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660759">
              <w:rPr>
                <w:rFonts w:ascii="Cambria" w:hAnsi="Cambria"/>
                <w:sz w:val="24"/>
                <w:szCs w:val="24"/>
              </w:rPr>
              <w:t>6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5057EABB" w14:textId="4A6019BE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.1</w:t>
            </w:r>
          </w:p>
        </w:tc>
        <w:tc>
          <w:tcPr>
            <w:tcW w:w="9284" w:type="dxa"/>
          </w:tcPr>
          <w:p w14:paraId="57D4D7F5" w14:textId="1AA7180B" w:rsidR="002F2C5B" w:rsidRPr="00775051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775051">
              <w:rPr>
                <w:rFonts w:ascii="Cambria" w:hAnsi="Cambria"/>
                <w:sz w:val="24"/>
                <w:szCs w:val="24"/>
              </w:rPr>
              <w:t>Approval a pool budget for 2020/21</w:t>
            </w:r>
            <w:r>
              <w:rPr>
                <w:rFonts w:ascii="Cambria" w:hAnsi="Cambria"/>
                <w:sz w:val="24"/>
                <w:szCs w:val="24"/>
              </w:rPr>
              <w:t xml:space="preserve"> – </w:t>
            </w:r>
            <w:r w:rsidR="00660759">
              <w:rPr>
                <w:rFonts w:ascii="Cambria" w:hAnsi="Cambria"/>
                <w:sz w:val="24"/>
                <w:szCs w:val="24"/>
              </w:rPr>
              <w:t xml:space="preserve">this was </w:t>
            </w:r>
            <w:r w:rsidRPr="00660759">
              <w:rPr>
                <w:rFonts w:ascii="Cambria" w:hAnsi="Cambria"/>
                <w:b/>
                <w:bCs/>
                <w:sz w:val="24"/>
                <w:szCs w:val="24"/>
              </w:rPr>
              <w:t>agreed</w:t>
            </w:r>
            <w:r>
              <w:rPr>
                <w:rFonts w:ascii="Cambria" w:hAnsi="Cambria"/>
                <w:sz w:val="24"/>
                <w:szCs w:val="24"/>
              </w:rPr>
              <w:t xml:space="preserve"> as circulated.</w:t>
            </w:r>
          </w:p>
        </w:tc>
      </w:tr>
      <w:tr w:rsidR="00660759" w:rsidRPr="00622282" w14:paraId="151BCE45" w14:textId="77777777" w:rsidTr="002D56F6">
        <w:tc>
          <w:tcPr>
            <w:tcW w:w="999" w:type="dxa"/>
          </w:tcPr>
          <w:p w14:paraId="784DF4ED" w14:textId="77777777" w:rsidR="00660759" w:rsidRPr="005C25D5" w:rsidRDefault="00660759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" w:type="dxa"/>
          </w:tcPr>
          <w:p w14:paraId="61BA2AFF" w14:textId="77777777" w:rsidR="00660759" w:rsidRDefault="00660759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3E105F10" w14:textId="61831DC0" w:rsidR="00660759" w:rsidRPr="00775051" w:rsidRDefault="008C037A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Non-Council</w:t>
            </w:r>
            <w:r w:rsidR="003C08A5">
              <w:rPr>
                <w:rFonts w:ascii="Cambria" w:hAnsi="Cambria"/>
                <w:sz w:val="24"/>
                <w:szCs w:val="24"/>
              </w:rPr>
              <w:t xml:space="preserve"> members, except officers, left the meeting.</w:t>
            </w:r>
          </w:p>
        </w:tc>
      </w:tr>
      <w:tr w:rsidR="002F2C5B" w:rsidRPr="00622282" w14:paraId="676277E9" w14:textId="77777777" w:rsidTr="002D56F6">
        <w:tc>
          <w:tcPr>
            <w:tcW w:w="999" w:type="dxa"/>
          </w:tcPr>
          <w:p w14:paraId="1D9A37F5" w14:textId="44A5A769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660759">
              <w:rPr>
                <w:rFonts w:ascii="Cambria" w:hAnsi="Cambria"/>
                <w:sz w:val="24"/>
                <w:szCs w:val="24"/>
              </w:rPr>
              <w:t>7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0617DD5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67836AEE" w14:textId="77777777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Confidential item: To receive feedback on the Job Description review.</w:t>
            </w:r>
          </w:p>
          <w:p w14:paraId="77252752" w14:textId="5BAB8E9D" w:rsidR="002F2C5B" w:rsidRPr="005D0353" w:rsidRDefault="00CC726D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 Confidence detail available from the Clerk.</w:t>
            </w:r>
          </w:p>
        </w:tc>
      </w:tr>
      <w:tr w:rsidR="002F2C5B" w:rsidRPr="00622282" w14:paraId="7D025150" w14:textId="77777777" w:rsidTr="002D56F6">
        <w:tc>
          <w:tcPr>
            <w:tcW w:w="999" w:type="dxa"/>
          </w:tcPr>
          <w:p w14:paraId="64093EF6" w14:textId="56A8D23F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805120">
              <w:rPr>
                <w:rFonts w:ascii="Cambria" w:hAnsi="Cambria"/>
                <w:sz w:val="24"/>
                <w:szCs w:val="24"/>
              </w:rPr>
              <w:t>8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51C16046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7A6D75B6" w14:textId="0ECA22CF" w:rsidR="002F2C5B" w:rsidRDefault="002F2C5B" w:rsidP="002F2C5B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Confidential item: Pool Advisor T&amp;Cs</w:t>
            </w:r>
          </w:p>
          <w:p w14:paraId="02972F68" w14:textId="33B923BD" w:rsidR="002F2C5B" w:rsidRPr="00F31F2D" w:rsidRDefault="00805120" w:rsidP="002F2C5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Clerk was asked to c</w:t>
            </w:r>
            <w:r w:rsidR="002F2C5B">
              <w:rPr>
                <w:rFonts w:ascii="Cambria" w:hAnsi="Cambria"/>
                <w:sz w:val="24"/>
                <w:szCs w:val="24"/>
              </w:rPr>
              <w:t>hase up salary information from Ash for benchmarking.</w:t>
            </w:r>
          </w:p>
        </w:tc>
      </w:tr>
      <w:tr w:rsidR="002F2C5B" w:rsidRPr="00622282" w14:paraId="045678DA" w14:textId="77777777" w:rsidTr="002D56F6">
        <w:tc>
          <w:tcPr>
            <w:tcW w:w="999" w:type="dxa"/>
          </w:tcPr>
          <w:p w14:paraId="4DA3C798" w14:textId="7C3289CB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17</w:t>
            </w:r>
            <w:r w:rsidR="00805120">
              <w:rPr>
                <w:rFonts w:ascii="Cambria" w:hAnsi="Cambria"/>
                <w:sz w:val="24"/>
                <w:szCs w:val="24"/>
              </w:rPr>
              <w:t>9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1F2CE1A5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7D93F1A" w14:textId="68A26458" w:rsidR="002F2C5B" w:rsidRDefault="002F2C5B" w:rsidP="002F2C5B">
            <w:pPr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Clerk’s report/c</w:t>
            </w:r>
            <w:r>
              <w:rPr>
                <w:rFonts w:ascii="Cambria" w:hAnsi="Cambria"/>
                <w:sz w:val="24"/>
                <w:szCs w:val="24"/>
              </w:rPr>
              <w:t>orrespondence</w:t>
            </w:r>
            <w:r w:rsidR="00F234C6">
              <w:rPr>
                <w:rFonts w:ascii="Cambria" w:hAnsi="Cambria"/>
                <w:sz w:val="24"/>
                <w:szCs w:val="24"/>
              </w:rPr>
              <w:t xml:space="preserve"> – none.</w:t>
            </w:r>
          </w:p>
        </w:tc>
      </w:tr>
      <w:tr w:rsidR="002F2C5B" w:rsidRPr="00622282" w14:paraId="46599128" w14:textId="77777777" w:rsidTr="002D56F6">
        <w:tc>
          <w:tcPr>
            <w:tcW w:w="999" w:type="dxa"/>
          </w:tcPr>
          <w:p w14:paraId="72782731" w14:textId="728C8FF9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</w:t>
            </w:r>
            <w:r w:rsidR="00805120">
              <w:rPr>
                <w:rFonts w:ascii="Cambria" w:hAnsi="Cambria"/>
                <w:sz w:val="24"/>
                <w:szCs w:val="24"/>
              </w:rPr>
              <w:t>8</w:t>
            </w:r>
            <w:r w:rsidRPr="005C25D5">
              <w:rPr>
                <w:rFonts w:ascii="Cambria" w:hAnsi="Cambria"/>
                <w:sz w:val="24"/>
                <w:szCs w:val="24"/>
              </w:rPr>
              <w:t>0/19</w:t>
            </w:r>
          </w:p>
        </w:tc>
        <w:tc>
          <w:tcPr>
            <w:tcW w:w="399" w:type="dxa"/>
          </w:tcPr>
          <w:p w14:paraId="06848601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1D4AC1CB" w14:textId="79D84E05" w:rsidR="002F2C5B" w:rsidRDefault="002F2C5B" w:rsidP="002F2C5B">
            <w:pPr>
              <w:autoSpaceDE w:val="0"/>
              <w:autoSpaceDN w:val="0"/>
              <w:adjustRightInd w:val="0"/>
              <w:contextualSpacing/>
              <w:rPr>
                <w:rFonts w:ascii="Cambria" w:hAnsi="Cambria" w:cs="Tahom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Items for the next meetin</w:t>
            </w:r>
            <w:r w:rsidRPr="00622282">
              <w:rPr>
                <w:rFonts w:ascii="Cambria" w:hAnsi="Cambria" w:cs="Tahoma"/>
                <w:sz w:val="24"/>
                <w:szCs w:val="24"/>
              </w:rPr>
              <w:t>g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– apologies from Chris </w:t>
            </w:r>
            <w:r w:rsidR="00F234C6">
              <w:rPr>
                <w:rFonts w:ascii="Cambria" w:hAnsi="Cambria" w:cs="Tahoma"/>
                <w:sz w:val="24"/>
                <w:szCs w:val="24"/>
              </w:rPr>
              <w:t xml:space="preserve">C </w:t>
            </w:r>
            <w:r>
              <w:rPr>
                <w:rFonts w:ascii="Cambria" w:hAnsi="Cambria" w:cs="Tahoma"/>
                <w:sz w:val="24"/>
                <w:szCs w:val="24"/>
              </w:rPr>
              <w:t>for next meeting</w:t>
            </w:r>
          </w:p>
          <w:p w14:paraId="01152905" w14:textId="77777777" w:rsidR="002F2C5B" w:rsidRDefault="002F2C5B" w:rsidP="002F2C5B">
            <w:pPr>
              <w:autoSpaceDE w:val="0"/>
              <w:autoSpaceDN w:val="0"/>
              <w:adjustRightInd w:val="0"/>
              <w:contextualSpacing/>
              <w:rPr>
                <w:rFonts w:ascii="Cambria" w:hAnsi="Cambria" w:cs="Tahom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>Lifeguard recruitment</w:t>
            </w:r>
          </w:p>
          <w:p w14:paraId="251589F0" w14:textId="1255BE20" w:rsidR="002F2C5B" w:rsidRPr="00337564" w:rsidRDefault="002F2C5B" w:rsidP="002F2C5B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ahoma"/>
                <w:sz w:val="24"/>
                <w:szCs w:val="24"/>
              </w:rPr>
              <w:t xml:space="preserve">Repeat </w:t>
            </w:r>
            <w:r w:rsidR="001A24F1">
              <w:rPr>
                <w:rFonts w:ascii="Cambria" w:hAnsi="Cambria" w:cs="Tahoma"/>
                <w:sz w:val="24"/>
                <w:szCs w:val="24"/>
              </w:rPr>
              <w:t>both confidential items.</w:t>
            </w:r>
          </w:p>
        </w:tc>
      </w:tr>
      <w:tr w:rsidR="002F2C5B" w:rsidRPr="00622282" w14:paraId="585DEC6D" w14:textId="77777777" w:rsidTr="002D56F6">
        <w:tc>
          <w:tcPr>
            <w:tcW w:w="999" w:type="dxa"/>
          </w:tcPr>
          <w:p w14:paraId="7522849E" w14:textId="3ED2E959" w:rsidR="002F2C5B" w:rsidRDefault="002F2C5B" w:rsidP="002F2C5B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5C25D5">
              <w:rPr>
                <w:rFonts w:ascii="Cambria" w:hAnsi="Cambria"/>
                <w:sz w:val="24"/>
                <w:szCs w:val="24"/>
              </w:rPr>
              <w:t>1</w:t>
            </w:r>
            <w:r w:rsidR="00805120">
              <w:rPr>
                <w:rFonts w:ascii="Cambria" w:hAnsi="Cambria"/>
                <w:sz w:val="24"/>
                <w:szCs w:val="24"/>
              </w:rPr>
              <w:t>81</w:t>
            </w:r>
            <w:r w:rsidRPr="005C25D5">
              <w:rPr>
                <w:rFonts w:ascii="Cambria" w:hAnsi="Cambria"/>
                <w:sz w:val="24"/>
                <w:szCs w:val="24"/>
              </w:rPr>
              <w:t>/19</w:t>
            </w:r>
          </w:p>
        </w:tc>
        <w:tc>
          <w:tcPr>
            <w:tcW w:w="399" w:type="dxa"/>
          </w:tcPr>
          <w:p w14:paraId="4846A07A" w14:textId="77777777" w:rsidR="002F2C5B" w:rsidRPr="00622282" w:rsidRDefault="002F2C5B" w:rsidP="002F2C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84" w:type="dxa"/>
          </w:tcPr>
          <w:p w14:paraId="5887448E" w14:textId="4791BB10" w:rsidR="002F2C5B" w:rsidRPr="00337564" w:rsidRDefault="002F2C5B" w:rsidP="002F2C5B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sz w:val="24"/>
                <w:szCs w:val="24"/>
              </w:rPr>
            </w:pPr>
            <w:r w:rsidRPr="00622282">
              <w:rPr>
                <w:rFonts w:ascii="Cambria" w:hAnsi="Cambria"/>
                <w:sz w:val="24"/>
                <w:szCs w:val="24"/>
              </w:rPr>
              <w:t>Confirm date of next meeting</w:t>
            </w:r>
            <w:r>
              <w:rPr>
                <w:rFonts w:ascii="Cambria" w:hAnsi="Cambria"/>
                <w:sz w:val="24"/>
                <w:szCs w:val="24"/>
              </w:rPr>
              <w:t xml:space="preserve"> – 14</w:t>
            </w:r>
            <w:r w:rsidRPr="0054192E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April 2020.</w:t>
            </w:r>
          </w:p>
        </w:tc>
      </w:tr>
    </w:tbl>
    <w:p w14:paraId="24AED332" w14:textId="110AD953" w:rsidR="00CE0510" w:rsidRDefault="005B5337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  <w:r w:rsidRPr="00622282">
        <w:rPr>
          <w:rFonts w:ascii="Cambria" w:hAnsi="Cambria"/>
          <w:sz w:val="22"/>
          <w:szCs w:val="22"/>
        </w:rPr>
        <w:t xml:space="preserve"> </w:t>
      </w:r>
      <w:r w:rsidR="008C037A">
        <w:rPr>
          <w:rFonts w:ascii="Cambria" w:hAnsi="Cambria"/>
          <w:sz w:val="22"/>
          <w:szCs w:val="22"/>
        </w:rPr>
        <w:tab/>
      </w:r>
    </w:p>
    <w:p w14:paraId="683FF5C7" w14:textId="78C4CF12" w:rsidR="008C037A" w:rsidRDefault="008C037A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</w:p>
    <w:p w14:paraId="3148E871" w14:textId="5509F71D" w:rsidR="008C037A" w:rsidRDefault="008C037A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</w:p>
    <w:p w14:paraId="7A59F8FC" w14:textId="68B1D980" w:rsidR="008C037A" w:rsidRDefault="008C037A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</w:p>
    <w:p w14:paraId="09F1EA61" w14:textId="20B94DC7" w:rsidR="008C037A" w:rsidRDefault="008C037A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</w:p>
    <w:p w14:paraId="7FE98A27" w14:textId="3D660995" w:rsidR="008C037A" w:rsidRDefault="008C037A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</w:p>
    <w:p w14:paraId="6E7AFC02" w14:textId="77777777" w:rsidR="008C037A" w:rsidRDefault="008C037A" w:rsidP="008C03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Signed:                                                                         Date:</w:t>
      </w:r>
    </w:p>
    <w:p w14:paraId="0E8A6615" w14:textId="77777777" w:rsidR="008C037A" w:rsidRPr="00622282" w:rsidRDefault="008C037A" w:rsidP="008C037A">
      <w:pPr>
        <w:tabs>
          <w:tab w:val="left" w:pos="6015"/>
        </w:tabs>
        <w:rPr>
          <w:rFonts w:ascii="Cambria" w:hAnsi="Cambria"/>
          <w:sz w:val="22"/>
          <w:szCs w:val="22"/>
        </w:rPr>
      </w:pPr>
    </w:p>
    <w:p w14:paraId="7F925735" w14:textId="4C9E1978" w:rsidR="00847AA4" w:rsidRDefault="00073AA0" w:rsidP="00847AA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847AA4" w:rsidRPr="00FE76A6">
        <w:rPr>
          <w:rFonts w:ascii="Arial" w:eastAsia="Calibri" w:hAnsi="Arial" w:cs="Arial"/>
          <w:b/>
          <w:bCs/>
          <w:sz w:val="22"/>
          <w:szCs w:val="22"/>
          <w:u w:val="single"/>
        </w:rPr>
        <w:lastRenderedPageBreak/>
        <w:t>Actions</w:t>
      </w:r>
      <w:r w:rsidR="00847AA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47AA4" w:rsidRPr="00333AB6">
        <w:rPr>
          <w:rFonts w:ascii="Cambria" w:hAnsi="Cambria"/>
          <w:sz w:val="24"/>
          <w:szCs w:val="24"/>
        </w:rPr>
        <w:t xml:space="preserve">(to </w:t>
      </w:r>
      <w:r w:rsidR="009468AD">
        <w:rPr>
          <w:rFonts w:ascii="Cambria" w:hAnsi="Cambria"/>
          <w:sz w:val="24"/>
          <w:szCs w:val="24"/>
        </w:rPr>
        <w:t>be reviewed</w:t>
      </w:r>
      <w:r w:rsidR="00847AA4" w:rsidRPr="00333AB6">
        <w:rPr>
          <w:rFonts w:ascii="Cambria" w:hAnsi="Cambria"/>
          <w:sz w:val="24"/>
          <w:szCs w:val="24"/>
        </w:rPr>
        <w:t>)</w:t>
      </w:r>
    </w:p>
    <w:p w14:paraId="6843DF31" w14:textId="77777777" w:rsidR="00F00670" w:rsidRDefault="00F00670" w:rsidP="00847AA4">
      <w:pPr>
        <w:rPr>
          <w:rFonts w:ascii="Cambria" w:hAnsi="Cambria"/>
          <w:sz w:val="24"/>
          <w:szCs w:val="24"/>
        </w:rPr>
      </w:pPr>
    </w:p>
    <w:p w14:paraId="10F68462" w14:textId="4573A7AE" w:rsidR="00F00670" w:rsidRPr="001E6DF1" w:rsidRDefault="00F00670" w:rsidP="00F00670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From 10/12/19 t</w:t>
      </w:r>
      <w:r w:rsidRPr="001E6DF1">
        <w:rPr>
          <w:rFonts w:ascii="Cambria" w:hAnsi="Cambria"/>
          <w:sz w:val="16"/>
          <w:szCs w:val="16"/>
        </w:rPr>
        <w:t xml:space="preserve">he action number is the date of the meeting followed by a sequential number as the action </w:t>
      </w:r>
      <w:r>
        <w:rPr>
          <w:rFonts w:ascii="Cambria" w:hAnsi="Cambria"/>
          <w:sz w:val="16"/>
          <w:szCs w:val="16"/>
        </w:rPr>
        <w:t>arises</w:t>
      </w:r>
      <w:r w:rsidRPr="001E6DF1">
        <w:rPr>
          <w:rFonts w:ascii="Cambria" w:hAnsi="Cambria"/>
          <w:sz w:val="16"/>
          <w:szCs w:val="16"/>
        </w:rPr>
        <w:t xml:space="preserve"> in the minutes.</w:t>
      </w:r>
      <w:r>
        <w:rPr>
          <w:rFonts w:ascii="Cambria" w:hAnsi="Cambria"/>
          <w:sz w:val="16"/>
          <w:szCs w:val="16"/>
        </w:rPr>
        <w:t xml:space="preserve"> The minute number to which the action refers is included in the Action text.</w:t>
      </w:r>
    </w:p>
    <w:p w14:paraId="4E28DEC2" w14:textId="77777777" w:rsidR="00F00670" w:rsidRDefault="00F00670" w:rsidP="00847AA4">
      <w:pPr>
        <w:rPr>
          <w:rFonts w:ascii="Arial" w:eastAsia="Calibri" w:hAnsi="Arial" w:cs="Arial"/>
          <w:sz w:val="22"/>
          <w:szCs w:val="22"/>
        </w:rPr>
      </w:pPr>
    </w:p>
    <w:p w14:paraId="2C288723" w14:textId="77777777" w:rsidR="00847AA4" w:rsidRDefault="00847AA4" w:rsidP="00847AA4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1"/>
        <w:gridCol w:w="5335"/>
        <w:gridCol w:w="1479"/>
      </w:tblGrid>
      <w:tr w:rsidR="00604AE9" w:rsidRPr="00473BF9" w14:paraId="77737AA7" w14:textId="77777777" w:rsidTr="007E08F9">
        <w:trPr>
          <w:trHeight w:val="296"/>
        </w:trPr>
        <w:tc>
          <w:tcPr>
            <w:tcW w:w="1526" w:type="dxa"/>
            <w:shd w:val="clear" w:color="auto" w:fill="auto"/>
          </w:tcPr>
          <w:p w14:paraId="1D6A69A0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Action no</w:t>
            </w:r>
          </w:p>
        </w:tc>
        <w:tc>
          <w:tcPr>
            <w:tcW w:w="1591" w:type="dxa"/>
            <w:shd w:val="clear" w:color="auto" w:fill="auto"/>
          </w:tcPr>
          <w:p w14:paraId="1662EAF5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Owner</w:t>
            </w:r>
          </w:p>
        </w:tc>
        <w:tc>
          <w:tcPr>
            <w:tcW w:w="5335" w:type="dxa"/>
            <w:shd w:val="clear" w:color="auto" w:fill="auto"/>
          </w:tcPr>
          <w:p w14:paraId="6BDC6595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Action</w:t>
            </w:r>
          </w:p>
        </w:tc>
        <w:tc>
          <w:tcPr>
            <w:tcW w:w="1479" w:type="dxa"/>
            <w:shd w:val="clear" w:color="auto" w:fill="auto"/>
          </w:tcPr>
          <w:p w14:paraId="01320842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Status</w:t>
            </w:r>
          </w:p>
        </w:tc>
      </w:tr>
      <w:tr w:rsidR="00604AE9" w:rsidRPr="00473BF9" w14:paraId="4FCDF11A" w14:textId="77777777" w:rsidTr="007E08F9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5F18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112/19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D57D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 Wellington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7FA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Report on splitting office to provide staff room</w:t>
            </w:r>
          </w:p>
          <w:p w14:paraId="548CE3F2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10/12 A temporary office partition is to be purchased for now. Cost to not exceed £200.</w:t>
            </w:r>
          </w:p>
          <w:p w14:paraId="3C11A89C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14/01 The screen has been ordered.</w:t>
            </w:r>
          </w:p>
          <w:p w14:paraId="36A82134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11/02 expected next week payment made.</w:t>
            </w:r>
          </w:p>
          <w:p w14:paraId="0C7E3F84" w14:textId="766FC084" w:rsidR="00714AE2" w:rsidRPr="00473BF9" w:rsidRDefault="00714AE2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arrived and has been installed.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726F" w14:textId="5D88DDA0" w:rsidR="00604AE9" w:rsidRPr="00473BF9" w:rsidRDefault="00714AE2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604AE9" w:rsidRPr="00473BF9" w14:paraId="09F2D346" w14:textId="77777777" w:rsidTr="007E08F9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580D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112/19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9E2" w14:textId="77777777" w:rsidR="00604AE9" w:rsidRPr="00473BF9" w:rsidRDefault="00604AE9" w:rsidP="007E08F9">
            <w:pPr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JA Marsden &amp; M Wellington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4806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Meet Café tenants to discuss signage.</w:t>
            </w:r>
          </w:p>
          <w:p w14:paraId="3102F103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10/12 The meeting took place and actions carried out. The design of the main sign is to be agreed.</w:t>
            </w:r>
          </w:p>
          <w:p w14:paraId="58E4C9F8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14/01 Mike is still waiting for input from the café and will chase them up.</w:t>
            </w:r>
          </w:p>
          <w:p w14:paraId="5C250CAE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11/02 draft signage circulated, comments made, redrafting required, exchange of emails. Café opening times thought not necessary. White on blue is not bright enough – black on blue suggested.</w:t>
            </w:r>
          </w:p>
          <w:p w14:paraId="14644408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Sue K had mentioned to Mike about an additional banner with food options, assume they pay for this. Use heated and not the degrees.</w:t>
            </w:r>
          </w:p>
          <w:p w14:paraId="4756214E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George to incorporate suggestions and re-draft.</w:t>
            </w:r>
          </w:p>
          <w:p w14:paraId="6592B20F" w14:textId="1101D51C" w:rsidR="00830806" w:rsidRPr="00473BF9" w:rsidRDefault="00830806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10/03 </w:t>
            </w:r>
            <w:r w:rsidR="003A3B1F">
              <w:rPr>
                <w:rFonts w:ascii="Cambria" w:hAnsi="Cambria"/>
                <w:sz w:val="22"/>
                <w:szCs w:val="22"/>
              </w:rPr>
              <w:t xml:space="preserve">Design discussed further with the </w:t>
            </w:r>
            <w:r w:rsidR="001C214D">
              <w:rPr>
                <w:rFonts w:ascii="Cambria" w:hAnsi="Cambria"/>
                <w:sz w:val="22"/>
                <w:szCs w:val="22"/>
              </w:rPr>
              <w:t>café.</w:t>
            </w:r>
            <w:r w:rsidR="00666C9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1390">
              <w:rPr>
                <w:rFonts w:ascii="Cambria" w:hAnsi="Cambria"/>
                <w:sz w:val="22"/>
                <w:szCs w:val="22"/>
              </w:rPr>
              <w:t>The meeting s</w:t>
            </w:r>
            <w:r w:rsidR="00666C90">
              <w:rPr>
                <w:rFonts w:ascii="Cambria" w:hAnsi="Cambria"/>
                <w:sz w:val="22"/>
                <w:szCs w:val="22"/>
              </w:rPr>
              <w:t>uggest</w:t>
            </w:r>
            <w:r w:rsidR="000F1390">
              <w:rPr>
                <w:rFonts w:ascii="Cambria" w:hAnsi="Cambria"/>
                <w:sz w:val="22"/>
                <w:szCs w:val="22"/>
              </w:rPr>
              <w:t>ed</w:t>
            </w:r>
            <w:r w:rsidR="00A2685D">
              <w:rPr>
                <w:rFonts w:ascii="Cambria" w:hAnsi="Cambria"/>
                <w:sz w:val="22"/>
                <w:szCs w:val="22"/>
              </w:rPr>
              <w:t xml:space="preserve"> a little more contrast for the heading</w:t>
            </w:r>
            <w:r w:rsidR="003936D9">
              <w:rPr>
                <w:rFonts w:ascii="Cambria" w:hAnsi="Cambria"/>
                <w:sz w:val="22"/>
                <w:szCs w:val="22"/>
              </w:rPr>
              <w:t>.</w:t>
            </w:r>
            <w:r w:rsidR="00EF7A96">
              <w:rPr>
                <w:rFonts w:ascii="Cambria" w:hAnsi="Cambria"/>
                <w:sz w:val="22"/>
                <w:szCs w:val="22"/>
              </w:rPr>
              <w:t xml:space="preserve"> Various option</w:t>
            </w:r>
            <w:r w:rsidR="0031122F">
              <w:rPr>
                <w:rFonts w:ascii="Cambria" w:hAnsi="Cambria"/>
                <w:sz w:val="22"/>
                <w:szCs w:val="22"/>
              </w:rPr>
              <w:t>s</w:t>
            </w:r>
            <w:r w:rsidR="00EF7A96">
              <w:rPr>
                <w:rFonts w:ascii="Cambria" w:hAnsi="Cambria"/>
                <w:sz w:val="22"/>
                <w:szCs w:val="22"/>
              </w:rPr>
              <w:t xml:space="preserve"> will be circulated</w:t>
            </w:r>
            <w:r w:rsidR="0031122F">
              <w:rPr>
                <w:rFonts w:ascii="Cambria" w:hAnsi="Cambria"/>
                <w:sz w:val="22"/>
                <w:szCs w:val="22"/>
              </w:rPr>
              <w:t xml:space="preserve"> for comment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CA68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604AE9" w:rsidRPr="00473BF9" w14:paraId="3E4C5EC8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1B14AFD6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140120-002</w:t>
            </w:r>
          </w:p>
        </w:tc>
        <w:tc>
          <w:tcPr>
            <w:tcW w:w="1591" w:type="dxa"/>
            <w:shd w:val="clear" w:color="auto" w:fill="auto"/>
          </w:tcPr>
          <w:p w14:paraId="03AA5E97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shd w:val="clear" w:color="auto" w:fill="auto"/>
          </w:tcPr>
          <w:p w14:paraId="39FB8306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136/19 Fundraising news is to be included in Mike’s management report</w:t>
            </w:r>
          </w:p>
          <w:p w14:paraId="6044246C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11/02 This had not yet been incorporated.</w:t>
            </w:r>
          </w:p>
          <w:p w14:paraId="00DE518E" w14:textId="44CD0DF2" w:rsidR="002A2672" w:rsidRPr="00473BF9" w:rsidRDefault="002A2672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</w:t>
            </w:r>
            <w:r w:rsidR="009665FD">
              <w:rPr>
                <w:rFonts w:ascii="Cambria" w:hAnsi="Cambria"/>
                <w:sz w:val="22"/>
                <w:szCs w:val="22"/>
              </w:rPr>
              <w:t xml:space="preserve"> still awaiting</w:t>
            </w:r>
          </w:p>
        </w:tc>
        <w:tc>
          <w:tcPr>
            <w:tcW w:w="1479" w:type="dxa"/>
            <w:shd w:val="clear" w:color="auto" w:fill="auto"/>
          </w:tcPr>
          <w:p w14:paraId="6BEB55ED" w14:textId="6D950F6C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C</w:t>
            </w:r>
            <w:r w:rsidR="00510973">
              <w:rPr>
                <w:rFonts w:ascii="Cambria" w:hAnsi="Cambria"/>
                <w:sz w:val="22"/>
                <w:szCs w:val="22"/>
              </w:rPr>
              <w:t>losed</w:t>
            </w:r>
          </w:p>
        </w:tc>
      </w:tr>
      <w:tr w:rsidR="00604AE9" w:rsidRPr="00473BF9" w14:paraId="57A1947F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23E12250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140120-005</w:t>
            </w:r>
          </w:p>
        </w:tc>
        <w:tc>
          <w:tcPr>
            <w:tcW w:w="1591" w:type="dxa"/>
            <w:shd w:val="clear" w:color="auto" w:fill="auto"/>
          </w:tcPr>
          <w:p w14:paraId="0EEE1555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shd w:val="clear" w:color="auto" w:fill="auto"/>
          </w:tcPr>
          <w:p w14:paraId="5EB50F2E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139/19 Mike will speak to DCC and DDDC about including Hathersage pool in their pool publicity.</w:t>
            </w:r>
          </w:p>
          <w:p w14:paraId="627BB03C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 xml:space="preserve">11/02 Included in Mike’s report, </w:t>
            </w: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Pr="00473BF9">
              <w:rPr>
                <w:rFonts w:ascii="Cambria" w:hAnsi="Cambria"/>
                <w:sz w:val="22"/>
                <w:szCs w:val="22"/>
              </w:rPr>
              <w:t>pool is included, but awaiting a further response from DDDC.</w:t>
            </w:r>
          </w:p>
          <w:p w14:paraId="6314457B" w14:textId="7DC172D7" w:rsidR="000E390B" w:rsidRPr="00473BF9" w:rsidRDefault="000E390B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</w:t>
            </w:r>
            <w:r w:rsidR="00510973">
              <w:rPr>
                <w:rFonts w:ascii="Cambria" w:hAnsi="Cambria"/>
                <w:sz w:val="22"/>
                <w:szCs w:val="22"/>
              </w:rPr>
              <w:t xml:space="preserve"> Still awaiting</w:t>
            </w:r>
            <w:r w:rsidR="00090B9F">
              <w:rPr>
                <w:rFonts w:ascii="Cambria" w:hAnsi="Cambria"/>
                <w:sz w:val="22"/>
                <w:szCs w:val="22"/>
              </w:rPr>
              <w:t xml:space="preserve"> for reply.</w:t>
            </w:r>
          </w:p>
        </w:tc>
        <w:tc>
          <w:tcPr>
            <w:tcW w:w="1479" w:type="dxa"/>
            <w:shd w:val="clear" w:color="auto" w:fill="auto"/>
          </w:tcPr>
          <w:p w14:paraId="1BBA5D7F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604AE9" w:rsidRPr="00473BF9" w14:paraId="284653B8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1870344E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140120-008</w:t>
            </w:r>
          </w:p>
        </w:tc>
        <w:tc>
          <w:tcPr>
            <w:tcW w:w="1591" w:type="dxa"/>
            <w:shd w:val="clear" w:color="auto" w:fill="auto"/>
          </w:tcPr>
          <w:p w14:paraId="239362DD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Mike</w:t>
            </w:r>
          </w:p>
        </w:tc>
        <w:tc>
          <w:tcPr>
            <w:tcW w:w="5335" w:type="dxa"/>
            <w:shd w:val="clear" w:color="auto" w:fill="auto"/>
          </w:tcPr>
          <w:p w14:paraId="6844798C" w14:textId="77777777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Mike will speak to Coleman’s Deli about alternative publicity rather than the season ticket.</w:t>
            </w:r>
          </w:p>
          <w:p w14:paraId="09C9632A" w14:textId="77777777" w:rsidR="00510973" w:rsidRDefault="00604AE9" w:rsidP="007956A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11/02 This has been explained to the Deli. Still waiting for response.</w:t>
            </w:r>
          </w:p>
          <w:p w14:paraId="25F7D1B8" w14:textId="6741203E" w:rsidR="007956A9" w:rsidRPr="00473BF9" w:rsidRDefault="007956A9" w:rsidP="007956A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Still no response. Close.</w:t>
            </w:r>
          </w:p>
        </w:tc>
        <w:tc>
          <w:tcPr>
            <w:tcW w:w="1479" w:type="dxa"/>
            <w:shd w:val="clear" w:color="auto" w:fill="auto"/>
          </w:tcPr>
          <w:p w14:paraId="2F353BDD" w14:textId="166ACF4A" w:rsidR="00604AE9" w:rsidRPr="00473BF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C</w:t>
            </w:r>
            <w:r w:rsidR="00510973">
              <w:rPr>
                <w:rFonts w:ascii="Cambria" w:hAnsi="Cambria"/>
                <w:sz w:val="22"/>
                <w:szCs w:val="22"/>
              </w:rPr>
              <w:t>losed</w:t>
            </w:r>
          </w:p>
        </w:tc>
      </w:tr>
    </w:tbl>
    <w:p w14:paraId="49491AB5" w14:textId="5C8D199C" w:rsidR="00604AE9" w:rsidRPr="00852714" w:rsidRDefault="00604AE9" w:rsidP="00604AE9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1"/>
        <w:gridCol w:w="5335"/>
        <w:gridCol w:w="1479"/>
      </w:tblGrid>
      <w:tr w:rsidR="00604AE9" w:rsidRPr="00852714" w14:paraId="4418F948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14927B55" w14:textId="77777777" w:rsidR="00604AE9" w:rsidRPr="00852714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2714">
              <w:rPr>
                <w:rFonts w:ascii="Cambria" w:hAnsi="Cambria"/>
                <w:sz w:val="22"/>
                <w:szCs w:val="22"/>
              </w:rPr>
              <w:t>110220-001</w:t>
            </w:r>
          </w:p>
        </w:tc>
        <w:tc>
          <w:tcPr>
            <w:tcW w:w="1591" w:type="dxa"/>
            <w:shd w:val="clear" w:color="auto" w:fill="auto"/>
          </w:tcPr>
          <w:p w14:paraId="52921CBB" w14:textId="77777777" w:rsidR="00604AE9" w:rsidRPr="00852714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 C</w:t>
            </w:r>
          </w:p>
        </w:tc>
        <w:tc>
          <w:tcPr>
            <w:tcW w:w="5335" w:type="dxa"/>
            <w:shd w:val="clear" w:color="auto" w:fill="auto"/>
          </w:tcPr>
          <w:p w14:paraId="795AB23C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152.19.1 Chris Cave RFO will enquire with the Architect Tom Crooks if reinstatement of the grass surround is within the contract with T&amp;C Williams.</w:t>
            </w:r>
          </w:p>
          <w:p w14:paraId="4A651C42" w14:textId="2FEB00A5" w:rsidR="00985B2D" w:rsidRPr="00852714" w:rsidRDefault="00985B2D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T&amp;CW obliged to restore as found.</w:t>
            </w:r>
          </w:p>
        </w:tc>
        <w:tc>
          <w:tcPr>
            <w:tcW w:w="1479" w:type="dxa"/>
            <w:shd w:val="clear" w:color="auto" w:fill="auto"/>
          </w:tcPr>
          <w:p w14:paraId="23F9E027" w14:textId="1FDF781D" w:rsidR="00604AE9" w:rsidRPr="00852714" w:rsidRDefault="00985B2D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604AE9" w:rsidRPr="00852714" w14:paraId="3D54D9CE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0D201314" w14:textId="77777777" w:rsidR="00604AE9" w:rsidRPr="00852714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2714">
              <w:rPr>
                <w:rFonts w:ascii="Cambria" w:hAnsi="Cambria"/>
                <w:sz w:val="22"/>
                <w:szCs w:val="22"/>
              </w:rPr>
              <w:t>110220-00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auto"/>
          </w:tcPr>
          <w:p w14:paraId="2288AA87" w14:textId="77777777" w:rsidR="00604AE9" w:rsidRPr="00852714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2714"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2862E5A2" w14:textId="433146E8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52714">
              <w:rPr>
                <w:rFonts w:ascii="Cambria" w:hAnsi="Cambria"/>
                <w:sz w:val="22"/>
                <w:szCs w:val="22"/>
              </w:rPr>
              <w:t>152/19.2 Quotes and advice are to</w:t>
            </w:r>
            <w:r w:rsidR="001129A0">
              <w:rPr>
                <w:rFonts w:ascii="Cambria" w:hAnsi="Cambria"/>
                <w:sz w:val="22"/>
                <w:szCs w:val="22"/>
              </w:rPr>
              <w:t xml:space="preserve"> be</w:t>
            </w:r>
            <w:r w:rsidRPr="00852714">
              <w:rPr>
                <w:rFonts w:ascii="Cambria" w:hAnsi="Cambria"/>
                <w:sz w:val="22"/>
                <w:szCs w:val="22"/>
              </w:rPr>
              <w:t xml:space="preserve"> obtained for using artificial grass for the pool surround to replace natural turf.</w:t>
            </w:r>
          </w:p>
          <w:p w14:paraId="7002C2B9" w14:textId="0C505A31" w:rsidR="00985B2D" w:rsidRPr="00852714" w:rsidRDefault="00985B2D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One quote received but out of budget at the present.</w:t>
            </w:r>
          </w:p>
        </w:tc>
        <w:tc>
          <w:tcPr>
            <w:tcW w:w="1479" w:type="dxa"/>
            <w:shd w:val="clear" w:color="auto" w:fill="auto"/>
          </w:tcPr>
          <w:p w14:paraId="34F53090" w14:textId="026BD290" w:rsidR="00604AE9" w:rsidRPr="00852714" w:rsidRDefault="00985B2D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</w:t>
            </w:r>
            <w:r w:rsidR="002D2E35">
              <w:rPr>
                <w:rFonts w:ascii="Cambria" w:hAnsi="Cambria"/>
                <w:sz w:val="22"/>
                <w:szCs w:val="22"/>
              </w:rPr>
              <w:t>l</w:t>
            </w:r>
            <w:r>
              <w:rPr>
                <w:rFonts w:ascii="Cambria" w:hAnsi="Cambria"/>
                <w:sz w:val="22"/>
                <w:szCs w:val="22"/>
              </w:rPr>
              <w:t>osed</w:t>
            </w:r>
            <w:r w:rsidR="00604AE9" w:rsidRPr="00852714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04AE9" w:rsidRPr="00852714" w14:paraId="64AF846D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7B349756" w14:textId="77777777" w:rsidR="00604AE9" w:rsidRPr="00852714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52714">
              <w:rPr>
                <w:rFonts w:ascii="Cambria" w:hAnsi="Cambria"/>
                <w:sz w:val="22"/>
                <w:szCs w:val="22"/>
              </w:rPr>
              <w:t>110220-00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14:paraId="2B9EC6D7" w14:textId="77777777" w:rsidR="00604AE9" w:rsidRPr="00852714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 C</w:t>
            </w:r>
          </w:p>
        </w:tc>
        <w:tc>
          <w:tcPr>
            <w:tcW w:w="5335" w:type="dxa"/>
            <w:shd w:val="clear" w:color="auto" w:fill="auto"/>
          </w:tcPr>
          <w:p w14:paraId="2B162EEC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152/19.3 Chris Cave RFO will arrange for the adverts for the pool to be sent to Bradway Bugle and Dore To Door</w:t>
            </w:r>
          </w:p>
          <w:p w14:paraId="053EDEAE" w14:textId="4B2A2F95" w:rsidR="001129A0" w:rsidRPr="00852714" w:rsidRDefault="001129A0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10/03 </w:t>
            </w:r>
            <w:r w:rsidR="000F1F35">
              <w:rPr>
                <w:rFonts w:ascii="Cambria" w:hAnsi="Cambria"/>
                <w:sz w:val="22"/>
                <w:szCs w:val="22"/>
              </w:rPr>
              <w:t>Space has been booked, deadlines in 2 weeks</w:t>
            </w:r>
          </w:p>
        </w:tc>
        <w:tc>
          <w:tcPr>
            <w:tcW w:w="1479" w:type="dxa"/>
            <w:shd w:val="clear" w:color="auto" w:fill="auto"/>
          </w:tcPr>
          <w:p w14:paraId="57F17201" w14:textId="583F57A5" w:rsidR="00604AE9" w:rsidRPr="00852714" w:rsidRDefault="008C037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604AE9" w:rsidRPr="00852714" w14:paraId="44E6F066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3C78314D" w14:textId="77777777" w:rsidR="00604AE9" w:rsidRPr="00852714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110220-004</w:t>
            </w:r>
          </w:p>
        </w:tc>
        <w:tc>
          <w:tcPr>
            <w:tcW w:w="1591" w:type="dxa"/>
            <w:shd w:val="clear" w:color="auto" w:fill="auto"/>
          </w:tcPr>
          <w:p w14:paraId="6A08196F" w14:textId="77777777" w:rsidR="00604AE9" w:rsidRPr="00852714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27B4496E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157/19 George will ensure that those staff taking and upgrading their teaching certification are aware of the commitment that will be expected.</w:t>
            </w:r>
          </w:p>
          <w:p w14:paraId="53C49595" w14:textId="4CB9E3E0" w:rsidR="00E308C6" w:rsidRPr="00852714" w:rsidRDefault="007A3931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George confirmed all staff aware of commitment to continue</w:t>
            </w:r>
            <w:r w:rsidR="00153290">
              <w:rPr>
                <w:rFonts w:ascii="Cambria" w:hAnsi="Cambria"/>
                <w:sz w:val="22"/>
                <w:szCs w:val="22"/>
              </w:rPr>
              <w:t xml:space="preserve"> in employment once trained.</w:t>
            </w:r>
          </w:p>
        </w:tc>
        <w:tc>
          <w:tcPr>
            <w:tcW w:w="1479" w:type="dxa"/>
            <w:shd w:val="clear" w:color="auto" w:fill="auto"/>
          </w:tcPr>
          <w:p w14:paraId="37AB624D" w14:textId="792487AA" w:rsidR="00604AE9" w:rsidRPr="00852714" w:rsidRDefault="00D76797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604AE9" w:rsidRPr="00852714" w14:paraId="7D78E650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6AA15D62" w14:textId="77777777" w:rsidR="00604AE9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110220-005</w:t>
            </w:r>
          </w:p>
        </w:tc>
        <w:tc>
          <w:tcPr>
            <w:tcW w:w="1591" w:type="dxa"/>
            <w:shd w:val="clear" w:color="auto" w:fill="auto"/>
          </w:tcPr>
          <w:p w14:paraId="4B885AC2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09A4F9F5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157/91 George will ensure that the updated task list is provided for distribution.</w:t>
            </w:r>
          </w:p>
          <w:p w14:paraId="490E9C5E" w14:textId="09756EA3" w:rsidR="007A1D44" w:rsidRDefault="007A1D44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</w:t>
            </w:r>
            <w:r w:rsidR="004E6238">
              <w:rPr>
                <w:rFonts w:ascii="Cambria" w:hAnsi="Cambria"/>
                <w:sz w:val="22"/>
                <w:szCs w:val="22"/>
              </w:rPr>
              <w:t xml:space="preserve"> George will update and forward</w:t>
            </w:r>
            <w:r w:rsidR="00D76797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79" w:type="dxa"/>
            <w:shd w:val="clear" w:color="auto" w:fill="auto"/>
          </w:tcPr>
          <w:p w14:paraId="50919E76" w14:textId="5C89D39D" w:rsidR="00604AE9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</w:p>
        </w:tc>
      </w:tr>
      <w:tr w:rsidR="00604AE9" w:rsidRPr="00852714" w14:paraId="637F3974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222875EA" w14:textId="77777777" w:rsidR="00604AE9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110220-006</w:t>
            </w:r>
          </w:p>
        </w:tc>
        <w:tc>
          <w:tcPr>
            <w:tcW w:w="1591" w:type="dxa"/>
            <w:shd w:val="clear" w:color="auto" w:fill="auto"/>
          </w:tcPr>
          <w:p w14:paraId="05404663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B Hanley</w:t>
            </w:r>
          </w:p>
        </w:tc>
        <w:tc>
          <w:tcPr>
            <w:tcW w:w="5335" w:type="dxa"/>
            <w:shd w:val="clear" w:color="auto" w:fill="auto"/>
          </w:tcPr>
          <w:p w14:paraId="0F1E7AD5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161/19 Cllr. B Hanley will look into the recommended provision of disabled parking spaces and report back at the next meeting.</w:t>
            </w:r>
          </w:p>
          <w:p w14:paraId="0DD8F62C" w14:textId="67229FDE" w:rsidR="008412EB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To be followed up.</w:t>
            </w:r>
          </w:p>
        </w:tc>
        <w:tc>
          <w:tcPr>
            <w:tcW w:w="1479" w:type="dxa"/>
            <w:shd w:val="clear" w:color="auto" w:fill="auto"/>
          </w:tcPr>
          <w:p w14:paraId="57689DEC" w14:textId="419747DF" w:rsidR="00604AE9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c/f</w:t>
            </w:r>
            <w:r w:rsidR="00604AE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04AE9" w:rsidRPr="00852714" w14:paraId="468DDCFC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22CC055D" w14:textId="77777777" w:rsidR="00604AE9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110220-007</w:t>
            </w:r>
          </w:p>
        </w:tc>
        <w:tc>
          <w:tcPr>
            <w:tcW w:w="1591" w:type="dxa"/>
            <w:shd w:val="clear" w:color="auto" w:fill="auto"/>
          </w:tcPr>
          <w:p w14:paraId="07F67BAF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34AE4205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 will arrange the purchase of the iZettle credit card device.</w:t>
            </w:r>
          </w:p>
          <w:p w14:paraId="15F39336" w14:textId="50FF355D" w:rsidR="0092033A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10/03 purchased and ready to go</w:t>
            </w:r>
          </w:p>
        </w:tc>
        <w:tc>
          <w:tcPr>
            <w:tcW w:w="1479" w:type="dxa"/>
            <w:shd w:val="clear" w:color="auto" w:fill="auto"/>
          </w:tcPr>
          <w:p w14:paraId="3C633FA8" w14:textId="3EC25A0B" w:rsidR="00604AE9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</w:p>
        </w:tc>
      </w:tr>
      <w:tr w:rsidR="00604AE9" w:rsidRPr="00852714" w14:paraId="565A488C" w14:textId="77777777" w:rsidTr="007E08F9">
        <w:trPr>
          <w:trHeight w:val="107"/>
        </w:trPr>
        <w:tc>
          <w:tcPr>
            <w:tcW w:w="1526" w:type="dxa"/>
            <w:shd w:val="clear" w:color="auto" w:fill="auto"/>
          </w:tcPr>
          <w:p w14:paraId="4B6377ED" w14:textId="77777777" w:rsidR="00604AE9" w:rsidRDefault="00604AE9" w:rsidP="007E08F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110220-008</w:t>
            </w:r>
          </w:p>
        </w:tc>
        <w:tc>
          <w:tcPr>
            <w:tcW w:w="1591" w:type="dxa"/>
            <w:shd w:val="clear" w:color="auto" w:fill="auto"/>
          </w:tcPr>
          <w:p w14:paraId="41FCAAC5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George</w:t>
            </w:r>
          </w:p>
        </w:tc>
        <w:tc>
          <w:tcPr>
            <w:tcW w:w="5335" w:type="dxa"/>
            <w:shd w:val="clear" w:color="auto" w:fill="auto"/>
          </w:tcPr>
          <w:p w14:paraId="7D3F0877" w14:textId="77777777" w:rsidR="00604AE9" w:rsidRDefault="00604AE9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pool brochures are to be ordered at £385 for 12,000 copies.</w:t>
            </w:r>
          </w:p>
          <w:p w14:paraId="15302215" w14:textId="59C97487" w:rsidR="0092033A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10/03 </w:t>
            </w:r>
            <w:r w:rsidR="00242CA7">
              <w:rPr>
                <w:rFonts w:ascii="Cambria" w:hAnsi="Cambria"/>
                <w:sz w:val="22"/>
                <w:szCs w:val="22"/>
              </w:rPr>
              <w:t>Delivered</w:t>
            </w:r>
            <w:r>
              <w:rPr>
                <w:rFonts w:ascii="Cambria" w:hAnsi="Cambria"/>
                <w:sz w:val="22"/>
                <w:szCs w:val="22"/>
              </w:rPr>
              <w:t xml:space="preserve"> today</w:t>
            </w:r>
          </w:p>
        </w:tc>
        <w:tc>
          <w:tcPr>
            <w:tcW w:w="1479" w:type="dxa"/>
            <w:shd w:val="clear" w:color="auto" w:fill="auto"/>
          </w:tcPr>
          <w:p w14:paraId="72984349" w14:textId="26A27D1D" w:rsidR="00604AE9" w:rsidRDefault="0092033A" w:rsidP="007E08F9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Closed</w:t>
            </w:r>
            <w:r w:rsidR="00604AE9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 w14:paraId="2F60C0D1" w14:textId="792209A6" w:rsidR="00073AA0" w:rsidRDefault="00073AA0" w:rsidP="00ED514E">
      <w:pPr>
        <w:jc w:val="both"/>
        <w:rPr>
          <w:rFonts w:ascii="Cambria" w:hAnsi="Cambria"/>
          <w:sz w:val="24"/>
          <w:szCs w:val="24"/>
        </w:rPr>
      </w:pPr>
    </w:p>
    <w:p w14:paraId="29D92C7A" w14:textId="0B8C11E0" w:rsidR="00D76797" w:rsidRDefault="00D76797" w:rsidP="00ED514E">
      <w:pPr>
        <w:jc w:val="both"/>
        <w:rPr>
          <w:rFonts w:ascii="Cambria" w:hAnsi="Cambria"/>
          <w:sz w:val="24"/>
          <w:szCs w:val="24"/>
        </w:rPr>
      </w:pPr>
    </w:p>
    <w:p w14:paraId="179671C7" w14:textId="109078C5" w:rsidR="00D76797" w:rsidRPr="005C7D2B" w:rsidRDefault="00D76797" w:rsidP="00ED514E">
      <w:pPr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C7D2B">
        <w:rPr>
          <w:rFonts w:ascii="Cambria" w:hAnsi="Cambria"/>
          <w:b/>
          <w:bCs/>
          <w:sz w:val="24"/>
          <w:szCs w:val="24"/>
          <w:u w:val="single"/>
        </w:rPr>
        <w:t>New actions</w:t>
      </w:r>
    </w:p>
    <w:p w14:paraId="1175E02E" w14:textId="72260A8B" w:rsidR="00242CA7" w:rsidRDefault="00242CA7" w:rsidP="00ED514E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91"/>
        <w:gridCol w:w="5335"/>
        <w:gridCol w:w="1479"/>
      </w:tblGrid>
      <w:tr w:rsidR="00242CA7" w:rsidRPr="00473BF9" w14:paraId="2D9C0225" w14:textId="77777777" w:rsidTr="00FE0DAA">
        <w:trPr>
          <w:trHeight w:val="296"/>
        </w:trPr>
        <w:tc>
          <w:tcPr>
            <w:tcW w:w="1526" w:type="dxa"/>
            <w:shd w:val="clear" w:color="auto" w:fill="auto"/>
          </w:tcPr>
          <w:p w14:paraId="231331DA" w14:textId="77777777" w:rsidR="00242CA7" w:rsidRPr="00473BF9" w:rsidRDefault="00242CA7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Action no</w:t>
            </w:r>
          </w:p>
        </w:tc>
        <w:tc>
          <w:tcPr>
            <w:tcW w:w="1591" w:type="dxa"/>
            <w:shd w:val="clear" w:color="auto" w:fill="auto"/>
          </w:tcPr>
          <w:p w14:paraId="326C3616" w14:textId="77777777" w:rsidR="00242CA7" w:rsidRPr="00473BF9" w:rsidRDefault="00242CA7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Owner</w:t>
            </w:r>
          </w:p>
        </w:tc>
        <w:tc>
          <w:tcPr>
            <w:tcW w:w="5335" w:type="dxa"/>
            <w:shd w:val="clear" w:color="auto" w:fill="auto"/>
          </w:tcPr>
          <w:p w14:paraId="7C63C52D" w14:textId="77777777" w:rsidR="00242CA7" w:rsidRPr="00473BF9" w:rsidRDefault="00242CA7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Action</w:t>
            </w:r>
          </w:p>
        </w:tc>
        <w:tc>
          <w:tcPr>
            <w:tcW w:w="1479" w:type="dxa"/>
            <w:shd w:val="clear" w:color="auto" w:fill="auto"/>
          </w:tcPr>
          <w:p w14:paraId="1A9051BA" w14:textId="77777777" w:rsidR="00242CA7" w:rsidRPr="00473BF9" w:rsidRDefault="00242CA7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473BF9">
              <w:rPr>
                <w:rFonts w:ascii="Cambria" w:hAnsi="Cambria"/>
                <w:sz w:val="22"/>
                <w:szCs w:val="22"/>
              </w:rPr>
              <w:t>Status</w:t>
            </w:r>
          </w:p>
        </w:tc>
      </w:tr>
      <w:tr w:rsidR="00242CA7" w:rsidRPr="00473BF9" w14:paraId="7353B426" w14:textId="77777777" w:rsidTr="00772DFE">
        <w:trPr>
          <w:trHeight w:val="822"/>
        </w:trPr>
        <w:tc>
          <w:tcPr>
            <w:tcW w:w="1526" w:type="dxa"/>
            <w:shd w:val="clear" w:color="auto" w:fill="auto"/>
          </w:tcPr>
          <w:p w14:paraId="2628217F" w14:textId="3BC9C174" w:rsidR="00242CA7" w:rsidRPr="00473BF9" w:rsidRDefault="00772DFE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="005C7D2B">
              <w:rPr>
                <w:rFonts w:ascii="Cambria" w:hAnsi="Cambria"/>
                <w:sz w:val="22"/>
                <w:szCs w:val="22"/>
              </w:rPr>
              <w:t>0</w:t>
            </w:r>
            <w:r>
              <w:rPr>
                <w:rFonts w:ascii="Cambria" w:hAnsi="Cambria"/>
                <w:sz w:val="22"/>
                <w:szCs w:val="22"/>
              </w:rPr>
              <w:t>320-001</w:t>
            </w:r>
          </w:p>
        </w:tc>
        <w:tc>
          <w:tcPr>
            <w:tcW w:w="1591" w:type="dxa"/>
            <w:shd w:val="clear" w:color="auto" w:fill="auto"/>
          </w:tcPr>
          <w:p w14:paraId="6C99CDBE" w14:textId="6D30A2C5" w:rsidR="00242CA7" w:rsidRPr="00473BF9" w:rsidRDefault="00772DFE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Mike/George</w:t>
            </w:r>
          </w:p>
        </w:tc>
        <w:tc>
          <w:tcPr>
            <w:tcW w:w="5335" w:type="dxa"/>
            <w:shd w:val="clear" w:color="auto" w:fill="auto"/>
          </w:tcPr>
          <w:p w14:paraId="19D86329" w14:textId="0950291C" w:rsidR="00772DFE" w:rsidRDefault="00772DFE" w:rsidP="00772D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170/19.1 Mike and George will arrange for getting pool leaflets in the display racks around the area.</w:t>
            </w:r>
          </w:p>
          <w:p w14:paraId="6376E33D" w14:textId="77777777" w:rsidR="00242CA7" w:rsidRPr="00473BF9" w:rsidRDefault="00242CA7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auto"/>
          </w:tcPr>
          <w:p w14:paraId="62F886AE" w14:textId="1ABE2735" w:rsidR="00242CA7" w:rsidRPr="00473BF9" w:rsidRDefault="00772DFE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772DFE" w:rsidRPr="00473BF9" w14:paraId="74278E76" w14:textId="77777777" w:rsidTr="00FE0DAA">
        <w:trPr>
          <w:trHeight w:val="296"/>
        </w:trPr>
        <w:tc>
          <w:tcPr>
            <w:tcW w:w="1526" w:type="dxa"/>
            <w:shd w:val="clear" w:color="auto" w:fill="auto"/>
          </w:tcPr>
          <w:p w14:paraId="333103BB" w14:textId="0B3361DD" w:rsidR="00772DFE" w:rsidRDefault="005C7D2B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100320-002</w:t>
            </w:r>
          </w:p>
        </w:tc>
        <w:tc>
          <w:tcPr>
            <w:tcW w:w="1591" w:type="dxa"/>
            <w:shd w:val="clear" w:color="auto" w:fill="auto"/>
          </w:tcPr>
          <w:p w14:paraId="7A68F13A" w14:textId="7A8449C6" w:rsidR="00772DFE" w:rsidRDefault="005C7D2B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W Hanley</w:t>
            </w:r>
          </w:p>
        </w:tc>
        <w:tc>
          <w:tcPr>
            <w:tcW w:w="5335" w:type="dxa"/>
            <w:shd w:val="clear" w:color="auto" w:fill="auto"/>
          </w:tcPr>
          <w:p w14:paraId="26FB252C" w14:textId="57CD5A94" w:rsidR="00772DFE" w:rsidRDefault="005C7D2B" w:rsidP="00772D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174/19.1 </w:t>
            </w:r>
            <w:r w:rsidR="00772DFE">
              <w:rPr>
                <w:rFonts w:ascii="Cambria" w:hAnsi="Cambria"/>
                <w:sz w:val="24"/>
                <w:szCs w:val="24"/>
              </w:rPr>
              <w:t>Cllr W Hanley will review the hard copy</w:t>
            </w:r>
            <w:r>
              <w:rPr>
                <w:rFonts w:ascii="Cambria" w:hAnsi="Cambria"/>
                <w:sz w:val="24"/>
                <w:szCs w:val="24"/>
              </w:rPr>
              <w:t xml:space="preserve"> pf the Employee Handbook</w:t>
            </w:r>
          </w:p>
        </w:tc>
        <w:tc>
          <w:tcPr>
            <w:tcW w:w="1479" w:type="dxa"/>
            <w:shd w:val="clear" w:color="auto" w:fill="auto"/>
          </w:tcPr>
          <w:p w14:paraId="0BCDE06E" w14:textId="5786B2AB" w:rsidR="00772DFE" w:rsidRDefault="005C7D2B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3B576B" w:rsidRPr="00473BF9" w14:paraId="4FB00EF6" w14:textId="77777777" w:rsidTr="00FE0DAA">
        <w:trPr>
          <w:trHeight w:val="296"/>
        </w:trPr>
        <w:tc>
          <w:tcPr>
            <w:tcW w:w="1526" w:type="dxa"/>
            <w:shd w:val="clear" w:color="auto" w:fill="auto"/>
          </w:tcPr>
          <w:p w14:paraId="4C94AD33" w14:textId="047CC106" w:rsidR="003B576B" w:rsidRDefault="003B576B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100320-003</w:t>
            </w:r>
          </w:p>
        </w:tc>
        <w:tc>
          <w:tcPr>
            <w:tcW w:w="1591" w:type="dxa"/>
            <w:shd w:val="clear" w:color="auto" w:fill="auto"/>
          </w:tcPr>
          <w:p w14:paraId="7EC556D7" w14:textId="3D62F8A7" w:rsidR="003B576B" w:rsidRDefault="003B576B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73A163B9" w14:textId="297513F4" w:rsidR="003B576B" w:rsidRDefault="003B576B" w:rsidP="00772D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175</w:t>
            </w:r>
            <w:r w:rsidR="00037D67">
              <w:rPr>
                <w:rFonts w:ascii="Cambria" w:hAnsi="Cambria"/>
                <w:sz w:val="24"/>
                <w:szCs w:val="24"/>
              </w:rPr>
              <w:t>/19.1 The Clerk will check with PDNPA about banners for advertising on the MUGA</w:t>
            </w:r>
            <w:r w:rsidR="00DC37D4">
              <w:rPr>
                <w:rFonts w:ascii="Cambria" w:hAnsi="Cambria"/>
                <w:sz w:val="24"/>
                <w:szCs w:val="24"/>
              </w:rPr>
              <w:t xml:space="preserve"> and signage at the bottom of the drive.</w:t>
            </w:r>
          </w:p>
        </w:tc>
        <w:tc>
          <w:tcPr>
            <w:tcW w:w="1479" w:type="dxa"/>
            <w:shd w:val="clear" w:color="auto" w:fill="auto"/>
          </w:tcPr>
          <w:p w14:paraId="117BA686" w14:textId="2A83566F" w:rsidR="003B576B" w:rsidRDefault="00DC37D4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</w:t>
            </w:r>
          </w:p>
        </w:tc>
      </w:tr>
      <w:tr w:rsidR="00DC37D4" w:rsidRPr="00473BF9" w14:paraId="4D1B3F7E" w14:textId="77777777" w:rsidTr="00FE0DAA">
        <w:trPr>
          <w:trHeight w:val="296"/>
        </w:trPr>
        <w:tc>
          <w:tcPr>
            <w:tcW w:w="1526" w:type="dxa"/>
            <w:shd w:val="clear" w:color="auto" w:fill="auto"/>
          </w:tcPr>
          <w:p w14:paraId="7B598181" w14:textId="759C0349" w:rsidR="00DC37D4" w:rsidRDefault="00DC37D4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100320-004</w:t>
            </w:r>
          </w:p>
        </w:tc>
        <w:tc>
          <w:tcPr>
            <w:tcW w:w="1591" w:type="dxa"/>
            <w:shd w:val="clear" w:color="auto" w:fill="auto"/>
          </w:tcPr>
          <w:p w14:paraId="33CA3AC2" w14:textId="4ED3532C" w:rsidR="00DC37D4" w:rsidRDefault="00DC37D4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</w:t>
            </w:r>
          </w:p>
        </w:tc>
        <w:tc>
          <w:tcPr>
            <w:tcW w:w="5335" w:type="dxa"/>
            <w:shd w:val="clear" w:color="auto" w:fill="auto"/>
          </w:tcPr>
          <w:p w14:paraId="703CF8EB" w14:textId="649A7579" w:rsidR="00DC37D4" w:rsidRDefault="00DC37D4" w:rsidP="00772DF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AE7CBF">
              <w:rPr>
                <w:rFonts w:ascii="Cambria" w:hAnsi="Cambria"/>
                <w:sz w:val="24"/>
                <w:szCs w:val="24"/>
              </w:rPr>
              <w:t>8/19 The Clerk will request salary information from A Watts to enable a benchmarking exercise to be carried out.</w:t>
            </w:r>
          </w:p>
        </w:tc>
        <w:tc>
          <w:tcPr>
            <w:tcW w:w="1479" w:type="dxa"/>
            <w:shd w:val="clear" w:color="auto" w:fill="auto"/>
          </w:tcPr>
          <w:p w14:paraId="6E264468" w14:textId="72BAA31B" w:rsidR="00DC37D4" w:rsidRDefault="00AE7CBF" w:rsidP="00FE0DAA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Raised.</w:t>
            </w:r>
          </w:p>
        </w:tc>
      </w:tr>
    </w:tbl>
    <w:p w14:paraId="386F5B6D" w14:textId="77777777" w:rsidR="00242CA7" w:rsidRDefault="00242CA7" w:rsidP="00ED514E">
      <w:pPr>
        <w:jc w:val="both"/>
        <w:rPr>
          <w:rFonts w:ascii="Cambria" w:hAnsi="Cambria"/>
          <w:sz w:val="24"/>
          <w:szCs w:val="24"/>
        </w:rPr>
      </w:pPr>
    </w:p>
    <w:sectPr w:rsidR="00242CA7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8B87F" w14:textId="77777777" w:rsidR="007545E5" w:rsidRDefault="007545E5" w:rsidP="00F062FD">
      <w:r>
        <w:separator/>
      </w:r>
    </w:p>
  </w:endnote>
  <w:endnote w:type="continuationSeparator" w:id="0">
    <w:p w14:paraId="77C0B8A2" w14:textId="77777777" w:rsidR="007545E5" w:rsidRDefault="007545E5" w:rsidP="00F0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B6B2" w14:textId="77777777" w:rsidR="007545E5" w:rsidRDefault="007545E5" w:rsidP="00F062FD">
      <w:r>
        <w:separator/>
      </w:r>
    </w:p>
  </w:footnote>
  <w:footnote w:type="continuationSeparator" w:id="0">
    <w:p w14:paraId="6FA6646F" w14:textId="77777777" w:rsidR="007545E5" w:rsidRDefault="007545E5" w:rsidP="00F0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B0D68" w14:textId="3AAC88BD" w:rsidR="00F062FD" w:rsidRDefault="00F062FD" w:rsidP="00F062FD">
    <w:pPr>
      <w:pStyle w:val="Header"/>
      <w:jc w:val="right"/>
      <w:rPr>
        <w:rFonts w:ascii="Arial" w:hAnsi="Arial" w:cs="Arial"/>
        <w:sz w:val="16"/>
        <w:szCs w:val="16"/>
      </w:rPr>
    </w:pPr>
    <w:r w:rsidRPr="00F062FD">
      <w:rPr>
        <w:rFonts w:ascii="Arial" w:hAnsi="Arial" w:cs="Arial"/>
        <w:sz w:val="16"/>
        <w:szCs w:val="16"/>
      </w:rPr>
      <w:t>Version:0</w:t>
    </w:r>
    <w:r w:rsidR="004E5B27">
      <w:rPr>
        <w:rFonts w:ascii="Arial" w:hAnsi="Arial" w:cs="Arial"/>
        <w:sz w:val="16"/>
        <w:szCs w:val="16"/>
      </w:rPr>
      <w:t>1</w:t>
    </w:r>
  </w:p>
  <w:p w14:paraId="154E4E64" w14:textId="56B9786A" w:rsidR="00B02D55" w:rsidRDefault="00B02D55" w:rsidP="00F062FD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385C76">
      <w:rPr>
        <w:rFonts w:ascii="Arial" w:hAnsi="Arial" w:cs="Arial"/>
        <w:sz w:val="16"/>
        <w:szCs w:val="16"/>
      </w:rPr>
      <w:t xml:space="preserve"> </w:t>
    </w:r>
  </w:p>
  <w:p w14:paraId="50AAEA37" w14:textId="77777777" w:rsidR="00E4601A" w:rsidRDefault="00E4601A" w:rsidP="00F062F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491F7DE9"/>
    <w:multiLevelType w:val="hybridMultilevel"/>
    <w:tmpl w:val="67209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522A"/>
    <w:multiLevelType w:val="hybridMultilevel"/>
    <w:tmpl w:val="1894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D721A"/>
    <w:multiLevelType w:val="hybridMultilevel"/>
    <w:tmpl w:val="609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2AE8"/>
    <w:rsid w:val="00006041"/>
    <w:rsid w:val="0001000E"/>
    <w:rsid w:val="00012846"/>
    <w:rsid w:val="000148F1"/>
    <w:rsid w:val="00015AC1"/>
    <w:rsid w:val="00022BEF"/>
    <w:rsid w:val="00023BFA"/>
    <w:rsid w:val="00031F5E"/>
    <w:rsid w:val="00036A8C"/>
    <w:rsid w:val="00037410"/>
    <w:rsid w:val="00037D67"/>
    <w:rsid w:val="00040083"/>
    <w:rsid w:val="000413B3"/>
    <w:rsid w:val="0004216C"/>
    <w:rsid w:val="000423C4"/>
    <w:rsid w:val="0004510E"/>
    <w:rsid w:val="00057292"/>
    <w:rsid w:val="0006256F"/>
    <w:rsid w:val="000723F4"/>
    <w:rsid w:val="00073AA0"/>
    <w:rsid w:val="00075429"/>
    <w:rsid w:val="0007657F"/>
    <w:rsid w:val="00080294"/>
    <w:rsid w:val="0008077C"/>
    <w:rsid w:val="000842C2"/>
    <w:rsid w:val="000842EB"/>
    <w:rsid w:val="00090B9F"/>
    <w:rsid w:val="0009145B"/>
    <w:rsid w:val="000923E0"/>
    <w:rsid w:val="000A11D9"/>
    <w:rsid w:val="000B5B00"/>
    <w:rsid w:val="000C4AF5"/>
    <w:rsid w:val="000C79BF"/>
    <w:rsid w:val="000C7E67"/>
    <w:rsid w:val="000D24AA"/>
    <w:rsid w:val="000D3DEF"/>
    <w:rsid w:val="000E0748"/>
    <w:rsid w:val="000E2A00"/>
    <w:rsid w:val="000E390B"/>
    <w:rsid w:val="000E4BC3"/>
    <w:rsid w:val="000F1390"/>
    <w:rsid w:val="000F1F35"/>
    <w:rsid w:val="000F45F7"/>
    <w:rsid w:val="00104746"/>
    <w:rsid w:val="00104A6D"/>
    <w:rsid w:val="00111D67"/>
    <w:rsid w:val="001129A0"/>
    <w:rsid w:val="00116967"/>
    <w:rsid w:val="001226C0"/>
    <w:rsid w:val="001242A9"/>
    <w:rsid w:val="00126367"/>
    <w:rsid w:val="00126D3B"/>
    <w:rsid w:val="00130BDB"/>
    <w:rsid w:val="00133F9C"/>
    <w:rsid w:val="00147173"/>
    <w:rsid w:val="00153290"/>
    <w:rsid w:val="00157DD8"/>
    <w:rsid w:val="00157F60"/>
    <w:rsid w:val="00160389"/>
    <w:rsid w:val="001623FB"/>
    <w:rsid w:val="001646BB"/>
    <w:rsid w:val="00167501"/>
    <w:rsid w:val="00172B66"/>
    <w:rsid w:val="001731A8"/>
    <w:rsid w:val="00173A88"/>
    <w:rsid w:val="00176D8E"/>
    <w:rsid w:val="0017734D"/>
    <w:rsid w:val="001818E8"/>
    <w:rsid w:val="0019665F"/>
    <w:rsid w:val="001A24F1"/>
    <w:rsid w:val="001A5583"/>
    <w:rsid w:val="001A6E39"/>
    <w:rsid w:val="001A71CB"/>
    <w:rsid w:val="001C214D"/>
    <w:rsid w:val="001C371C"/>
    <w:rsid w:val="001C7040"/>
    <w:rsid w:val="001D2A9E"/>
    <w:rsid w:val="001D4469"/>
    <w:rsid w:val="001D6507"/>
    <w:rsid w:val="001E1D08"/>
    <w:rsid w:val="001E437D"/>
    <w:rsid w:val="001F629D"/>
    <w:rsid w:val="001F6D00"/>
    <w:rsid w:val="001F7500"/>
    <w:rsid w:val="00202FD3"/>
    <w:rsid w:val="002050E4"/>
    <w:rsid w:val="00207D2B"/>
    <w:rsid w:val="00211DA8"/>
    <w:rsid w:val="00212047"/>
    <w:rsid w:val="0022255F"/>
    <w:rsid w:val="002238F8"/>
    <w:rsid w:val="00223D41"/>
    <w:rsid w:val="002251DF"/>
    <w:rsid w:val="002331E1"/>
    <w:rsid w:val="00234B4E"/>
    <w:rsid w:val="00234D8E"/>
    <w:rsid w:val="002355CC"/>
    <w:rsid w:val="00235992"/>
    <w:rsid w:val="00242CA7"/>
    <w:rsid w:val="00245BE3"/>
    <w:rsid w:val="00247AE2"/>
    <w:rsid w:val="0025567E"/>
    <w:rsid w:val="002562A9"/>
    <w:rsid w:val="002573C3"/>
    <w:rsid w:val="0025783A"/>
    <w:rsid w:val="002601A1"/>
    <w:rsid w:val="00266A3B"/>
    <w:rsid w:val="00282CAF"/>
    <w:rsid w:val="00284599"/>
    <w:rsid w:val="00285638"/>
    <w:rsid w:val="002905CC"/>
    <w:rsid w:val="002922B8"/>
    <w:rsid w:val="0029504C"/>
    <w:rsid w:val="0029528E"/>
    <w:rsid w:val="00295BD1"/>
    <w:rsid w:val="00295CF6"/>
    <w:rsid w:val="002A0810"/>
    <w:rsid w:val="002A2672"/>
    <w:rsid w:val="002A3F75"/>
    <w:rsid w:val="002B2A07"/>
    <w:rsid w:val="002C25FE"/>
    <w:rsid w:val="002C3118"/>
    <w:rsid w:val="002D2E35"/>
    <w:rsid w:val="002D41F6"/>
    <w:rsid w:val="002D53E8"/>
    <w:rsid w:val="002D56F6"/>
    <w:rsid w:val="002E33DB"/>
    <w:rsid w:val="002E35DE"/>
    <w:rsid w:val="002F2C5B"/>
    <w:rsid w:val="002F2DDB"/>
    <w:rsid w:val="002F337B"/>
    <w:rsid w:val="002F69EA"/>
    <w:rsid w:val="00300D9B"/>
    <w:rsid w:val="003061DF"/>
    <w:rsid w:val="0031009B"/>
    <w:rsid w:val="0031112D"/>
    <w:rsid w:val="0031122F"/>
    <w:rsid w:val="00314E8E"/>
    <w:rsid w:val="0032172A"/>
    <w:rsid w:val="00324D13"/>
    <w:rsid w:val="003337FA"/>
    <w:rsid w:val="00337564"/>
    <w:rsid w:val="00340925"/>
    <w:rsid w:val="00340F8E"/>
    <w:rsid w:val="003421B3"/>
    <w:rsid w:val="00344785"/>
    <w:rsid w:val="0035089C"/>
    <w:rsid w:val="00356A77"/>
    <w:rsid w:val="00360D3A"/>
    <w:rsid w:val="00362BB8"/>
    <w:rsid w:val="003635CC"/>
    <w:rsid w:val="0036375A"/>
    <w:rsid w:val="00364C6A"/>
    <w:rsid w:val="00366099"/>
    <w:rsid w:val="00370A9A"/>
    <w:rsid w:val="00371390"/>
    <w:rsid w:val="003719C6"/>
    <w:rsid w:val="00372019"/>
    <w:rsid w:val="003749C4"/>
    <w:rsid w:val="00376047"/>
    <w:rsid w:val="00376FA8"/>
    <w:rsid w:val="00383D88"/>
    <w:rsid w:val="0038402E"/>
    <w:rsid w:val="00384214"/>
    <w:rsid w:val="00385C76"/>
    <w:rsid w:val="00391338"/>
    <w:rsid w:val="003936D9"/>
    <w:rsid w:val="00394BE9"/>
    <w:rsid w:val="003A0559"/>
    <w:rsid w:val="003A2861"/>
    <w:rsid w:val="003A2E26"/>
    <w:rsid w:val="003A3B1F"/>
    <w:rsid w:val="003A659F"/>
    <w:rsid w:val="003A7144"/>
    <w:rsid w:val="003B22F6"/>
    <w:rsid w:val="003B556C"/>
    <w:rsid w:val="003B576B"/>
    <w:rsid w:val="003B7B33"/>
    <w:rsid w:val="003C08A5"/>
    <w:rsid w:val="003C1834"/>
    <w:rsid w:val="003C39FD"/>
    <w:rsid w:val="003C6400"/>
    <w:rsid w:val="003C6953"/>
    <w:rsid w:val="003D6768"/>
    <w:rsid w:val="003E00C0"/>
    <w:rsid w:val="003E0D47"/>
    <w:rsid w:val="003E5294"/>
    <w:rsid w:val="003E5E55"/>
    <w:rsid w:val="003E6A35"/>
    <w:rsid w:val="003F0412"/>
    <w:rsid w:val="003F46C0"/>
    <w:rsid w:val="003F7F81"/>
    <w:rsid w:val="0040169B"/>
    <w:rsid w:val="00403EB4"/>
    <w:rsid w:val="00404CF4"/>
    <w:rsid w:val="00416541"/>
    <w:rsid w:val="00430DB2"/>
    <w:rsid w:val="0043322B"/>
    <w:rsid w:val="00441142"/>
    <w:rsid w:val="00444B1B"/>
    <w:rsid w:val="004450EA"/>
    <w:rsid w:val="00445196"/>
    <w:rsid w:val="004506D5"/>
    <w:rsid w:val="00450AD3"/>
    <w:rsid w:val="0045200E"/>
    <w:rsid w:val="004574DD"/>
    <w:rsid w:val="004625C5"/>
    <w:rsid w:val="0046353A"/>
    <w:rsid w:val="004645DC"/>
    <w:rsid w:val="00466519"/>
    <w:rsid w:val="00467564"/>
    <w:rsid w:val="004729E1"/>
    <w:rsid w:val="004730BF"/>
    <w:rsid w:val="004835FF"/>
    <w:rsid w:val="00492643"/>
    <w:rsid w:val="00493437"/>
    <w:rsid w:val="00493985"/>
    <w:rsid w:val="0049401F"/>
    <w:rsid w:val="00494C9C"/>
    <w:rsid w:val="00496603"/>
    <w:rsid w:val="004A01A6"/>
    <w:rsid w:val="004A061A"/>
    <w:rsid w:val="004A0AAF"/>
    <w:rsid w:val="004A3AE1"/>
    <w:rsid w:val="004B095C"/>
    <w:rsid w:val="004B0D48"/>
    <w:rsid w:val="004B0E69"/>
    <w:rsid w:val="004B7E65"/>
    <w:rsid w:val="004C1C6E"/>
    <w:rsid w:val="004D0957"/>
    <w:rsid w:val="004D2FA3"/>
    <w:rsid w:val="004D4D98"/>
    <w:rsid w:val="004D7B09"/>
    <w:rsid w:val="004E350B"/>
    <w:rsid w:val="004E55E7"/>
    <w:rsid w:val="004E5B27"/>
    <w:rsid w:val="004E6238"/>
    <w:rsid w:val="004F0665"/>
    <w:rsid w:val="004F23AC"/>
    <w:rsid w:val="004F4EE3"/>
    <w:rsid w:val="005021FB"/>
    <w:rsid w:val="00503E66"/>
    <w:rsid w:val="005046A4"/>
    <w:rsid w:val="00510973"/>
    <w:rsid w:val="00511050"/>
    <w:rsid w:val="0051607F"/>
    <w:rsid w:val="00522720"/>
    <w:rsid w:val="00522AEB"/>
    <w:rsid w:val="00522C1F"/>
    <w:rsid w:val="00523356"/>
    <w:rsid w:val="00524E19"/>
    <w:rsid w:val="00526E2F"/>
    <w:rsid w:val="00530F12"/>
    <w:rsid w:val="0053442A"/>
    <w:rsid w:val="0054192E"/>
    <w:rsid w:val="005437EF"/>
    <w:rsid w:val="005438D4"/>
    <w:rsid w:val="00544CEE"/>
    <w:rsid w:val="00557D34"/>
    <w:rsid w:val="00562BB1"/>
    <w:rsid w:val="00565596"/>
    <w:rsid w:val="0057017C"/>
    <w:rsid w:val="0057134E"/>
    <w:rsid w:val="00575B4D"/>
    <w:rsid w:val="005810BD"/>
    <w:rsid w:val="00583F26"/>
    <w:rsid w:val="00591A72"/>
    <w:rsid w:val="00597B21"/>
    <w:rsid w:val="005A13EE"/>
    <w:rsid w:val="005A41ED"/>
    <w:rsid w:val="005A5A26"/>
    <w:rsid w:val="005A6988"/>
    <w:rsid w:val="005B4F11"/>
    <w:rsid w:val="005B5337"/>
    <w:rsid w:val="005C21E6"/>
    <w:rsid w:val="005C65B0"/>
    <w:rsid w:val="005C76FA"/>
    <w:rsid w:val="005C7D2B"/>
    <w:rsid w:val="005D0353"/>
    <w:rsid w:val="005D38FC"/>
    <w:rsid w:val="005D3B7B"/>
    <w:rsid w:val="005D567F"/>
    <w:rsid w:val="005D6CA9"/>
    <w:rsid w:val="005E09C8"/>
    <w:rsid w:val="005E2063"/>
    <w:rsid w:val="005E3C89"/>
    <w:rsid w:val="005E6EF9"/>
    <w:rsid w:val="005F0AFD"/>
    <w:rsid w:val="005F2495"/>
    <w:rsid w:val="005F24F0"/>
    <w:rsid w:val="005F3D2F"/>
    <w:rsid w:val="005F504F"/>
    <w:rsid w:val="005F6FDA"/>
    <w:rsid w:val="00602B42"/>
    <w:rsid w:val="00604AE9"/>
    <w:rsid w:val="00604C4C"/>
    <w:rsid w:val="00610E09"/>
    <w:rsid w:val="00616651"/>
    <w:rsid w:val="00617006"/>
    <w:rsid w:val="00622282"/>
    <w:rsid w:val="0062336B"/>
    <w:rsid w:val="0063003F"/>
    <w:rsid w:val="00631FD0"/>
    <w:rsid w:val="00636648"/>
    <w:rsid w:val="006370B9"/>
    <w:rsid w:val="006448C7"/>
    <w:rsid w:val="00647A62"/>
    <w:rsid w:val="00651B58"/>
    <w:rsid w:val="00660759"/>
    <w:rsid w:val="00666C90"/>
    <w:rsid w:val="00666FFA"/>
    <w:rsid w:val="006671EC"/>
    <w:rsid w:val="00674026"/>
    <w:rsid w:val="006746EF"/>
    <w:rsid w:val="00677696"/>
    <w:rsid w:val="00685FB5"/>
    <w:rsid w:val="00687939"/>
    <w:rsid w:val="006907EC"/>
    <w:rsid w:val="006969A9"/>
    <w:rsid w:val="006A185D"/>
    <w:rsid w:val="006A4E5C"/>
    <w:rsid w:val="006A5539"/>
    <w:rsid w:val="006B1FE1"/>
    <w:rsid w:val="006B243E"/>
    <w:rsid w:val="006C42B7"/>
    <w:rsid w:val="006C7289"/>
    <w:rsid w:val="006D1E23"/>
    <w:rsid w:val="006D746D"/>
    <w:rsid w:val="006D7667"/>
    <w:rsid w:val="006E422C"/>
    <w:rsid w:val="006E53FB"/>
    <w:rsid w:val="006F1D68"/>
    <w:rsid w:val="006F315A"/>
    <w:rsid w:val="006F4030"/>
    <w:rsid w:val="006F4481"/>
    <w:rsid w:val="006F4B08"/>
    <w:rsid w:val="007019E6"/>
    <w:rsid w:val="00702F02"/>
    <w:rsid w:val="0070393D"/>
    <w:rsid w:val="007043EF"/>
    <w:rsid w:val="00704C76"/>
    <w:rsid w:val="00705B5E"/>
    <w:rsid w:val="007060B0"/>
    <w:rsid w:val="007069C7"/>
    <w:rsid w:val="007069EC"/>
    <w:rsid w:val="007102B2"/>
    <w:rsid w:val="00713F98"/>
    <w:rsid w:val="00714AE2"/>
    <w:rsid w:val="00715620"/>
    <w:rsid w:val="007168A4"/>
    <w:rsid w:val="00731539"/>
    <w:rsid w:val="00734500"/>
    <w:rsid w:val="007363F2"/>
    <w:rsid w:val="007423CE"/>
    <w:rsid w:val="007478EA"/>
    <w:rsid w:val="0075311C"/>
    <w:rsid w:val="007545E5"/>
    <w:rsid w:val="007564D3"/>
    <w:rsid w:val="00756C58"/>
    <w:rsid w:val="00757B70"/>
    <w:rsid w:val="00765207"/>
    <w:rsid w:val="00766BCD"/>
    <w:rsid w:val="007724BF"/>
    <w:rsid w:val="00772DFE"/>
    <w:rsid w:val="007746DE"/>
    <w:rsid w:val="00775051"/>
    <w:rsid w:val="00781545"/>
    <w:rsid w:val="00782771"/>
    <w:rsid w:val="007853AE"/>
    <w:rsid w:val="0079283B"/>
    <w:rsid w:val="00793A96"/>
    <w:rsid w:val="007941DA"/>
    <w:rsid w:val="00794668"/>
    <w:rsid w:val="007956A9"/>
    <w:rsid w:val="00796521"/>
    <w:rsid w:val="007A1D44"/>
    <w:rsid w:val="007A37A8"/>
    <w:rsid w:val="007A3931"/>
    <w:rsid w:val="007A5214"/>
    <w:rsid w:val="007A593B"/>
    <w:rsid w:val="007A7D06"/>
    <w:rsid w:val="007B47FE"/>
    <w:rsid w:val="007C5376"/>
    <w:rsid w:val="007C64C9"/>
    <w:rsid w:val="007C78A3"/>
    <w:rsid w:val="007D059B"/>
    <w:rsid w:val="007D2242"/>
    <w:rsid w:val="007D28E6"/>
    <w:rsid w:val="007D32ED"/>
    <w:rsid w:val="007D56AA"/>
    <w:rsid w:val="007E00C6"/>
    <w:rsid w:val="007E0111"/>
    <w:rsid w:val="007E13B1"/>
    <w:rsid w:val="007E3B8F"/>
    <w:rsid w:val="007E54AB"/>
    <w:rsid w:val="007F2847"/>
    <w:rsid w:val="007F716A"/>
    <w:rsid w:val="00805120"/>
    <w:rsid w:val="00805C20"/>
    <w:rsid w:val="0081154B"/>
    <w:rsid w:val="00813857"/>
    <w:rsid w:val="00813B9D"/>
    <w:rsid w:val="0081408C"/>
    <w:rsid w:val="00816090"/>
    <w:rsid w:val="00817303"/>
    <w:rsid w:val="00821191"/>
    <w:rsid w:val="008218E5"/>
    <w:rsid w:val="00822BB1"/>
    <w:rsid w:val="00823656"/>
    <w:rsid w:val="0082480F"/>
    <w:rsid w:val="00825193"/>
    <w:rsid w:val="00830581"/>
    <w:rsid w:val="00830806"/>
    <w:rsid w:val="008313D2"/>
    <w:rsid w:val="0083230F"/>
    <w:rsid w:val="008412EB"/>
    <w:rsid w:val="00844EE2"/>
    <w:rsid w:val="00846289"/>
    <w:rsid w:val="00847AA4"/>
    <w:rsid w:val="0086022D"/>
    <w:rsid w:val="00860D1A"/>
    <w:rsid w:val="00863979"/>
    <w:rsid w:val="00865ECB"/>
    <w:rsid w:val="00873648"/>
    <w:rsid w:val="008854A5"/>
    <w:rsid w:val="008857EA"/>
    <w:rsid w:val="0089022F"/>
    <w:rsid w:val="008A05F1"/>
    <w:rsid w:val="008A1031"/>
    <w:rsid w:val="008B0873"/>
    <w:rsid w:val="008B6A46"/>
    <w:rsid w:val="008C037A"/>
    <w:rsid w:val="008C08CE"/>
    <w:rsid w:val="008C40DC"/>
    <w:rsid w:val="008C5C3F"/>
    <w:rsid w:val="008C6432"/>
    <w:rsid w:val="008C6D82"/>
    <w:rsid w:val="008C784B"/>
    <w:rsid w:val="008C7DE7"/>
    <w:rsid w:val="008D045F"/>
    <w:rsid w:val="008D3527"/>
    <w:rsid w:val="008D48B1"/>
    <w:rsid w:val="008D7F9F"/>
    <w:rsid w:val="008E24DF"/>
    <w:rsid w:val="008E35B1"/>
    <w:rsid w:val="008E5527"/>
    <w:rsid w:val="008E7CE0"/>
    <w:rsid w:val="008E7DB2"/>
    <w:rsid w:val="008F6C27"/>
    <w:rsid w:val="009008F7"/>
    <w:rsid w:val="00902DE5"/>
    <w:rsid w:val="00903BC2"/>
    <w:rsid w:val="009079A2"/>
    <w:rsid w:val="00910C9B"/>
    <w:rsid w:val="00913B5F"/>
    <w:rsid w:val="0092033A"/>
    <w:rsid w:val="0092395D"/>
    <w:rsid w:val="009242ED"/>
    <w:rsid w:val="00925F52"/>
    <w:rsid w:val="00926BD8"/>
    <w:rsid w:val="00934429"/>
    <w:rsid w:val="0093665B"/>
    <w:rsid w:val="009418E4"/>
    <w:rsid w:val="00941B88"/>
    <w:rsid w:val="009468AD"/>
    <w:rsid w:val="00946EF3"/>
    <w:rsid w:val="00947F0B"/>
    <w:rsid w:val="0095336A"/>
    <w:rsid w:val="009547F7"/>
    <w:rsid w:val="00956707"/>
    <w:rsid w:val="00957D4D"/>
    <w:rsid w:val="009665FD"/>
    <w:rsid w:val="00970962"/>
    <w:rsid w:val="00971389"/>
    <w:rsid w:val="0098432F"/>
    <w:rsid w:val="00985962"/>
    <w:rsid w:val="00985B2D"/>
    <w:rsid w:val="00985D0E"/>
    <w:rsid w:val="00986EFC"/>
    <w:rsid w:val="009908CF"/>
    <w:rsid w:val="00991BFC"/>
    <w:rsid w:val="009921B3"/>
    <w:rsid w:val="00994ADF"/>
    <w:rsid w:val="009968E4"/>
    <w:rsid w:val="009A1BB6"/>
    <w:rsid w:val="009A4E5D"/>
    <w:rsid w:val="009A515F"/>
    <w:rsid w:val="009B0FB9"/>
    <w:rsid w:val="009B2348"/>
    <w:rsid w:val="009B2856"/>
    <w:rsid w:val="009B417B"/>
    <w:rsid w:val="009B65CC"/>
    <w:rsid w:val="009B7C0A"/>
    <w:rsid w:val="009C16E9"/>
    <w:rsid w:val="009C4721"/>
    <w:rsid w:val="009D1BF6"/>
    <w:rsid w:val="009D4DC8"/>
    <w:rsid w:val="009E1C9F"/>
    <w:rsid w:val="009F0238"/>
    <w:rsid w:val="009F301F"/>
    <w:rsid w:val="009F3EB4"/>
    <w:rsid w:val="009F40F0"/>
    <w:rsid w:val="009F57AD"/>
    <w:rsid w:val="009F6C58"/>
    <w:rsid w:val="009F6F26"/>
    <w:rsid w:val="00A0188D"/>
    <w:rsid w:val="00A03B40"/>
    <w:rsid w:val="00A06A15"/>
    <w:rsid w:val="00A07380"/>
    <w:rsid w:val="00A14F31"/>
    <w:rsid w:val="00A247D6"/>
    <w:rsid w:val="00A2685D"/>
    <w:rsid w:val="00A31475"/>
    <w:rsid w:val="00A377A4"/>
    <w:rsid w:val="00A41C2E"/>
    <w:rsid w:val="00A42DC0"/>
    <w:rsid w:val="00A46363"/>
    <w:rsid w:val="00A53A3D"/>
    <w:rsid w:val="00A56246"/>
    <w:rsid w:val="00A6020E"/>
    <w:rsid w:val="00A640A5"/>
    <w:rsid w:val="00A64CF9"/>
    <w:rsid w:val="00A65493"/>
    <w:rsid w:val="00A66CEC"/>
    <w:rsid w:val="00A8070C"/>
    <w:rsid w:val="00A83F4C"/>
    <w:rsid w:val="00A90384"/>
    <w:rsid w:val="00A90C1E"/>
    <w:rsid w:val="00A923D7"/>
    <w:rsid w:val="00A973B9"/>
    <w:rsid w:val="00AA14BF"/>
    <w:rsid w:val="00AA1F1E"/>
    <w:rsid w:val="00AA6013"/>
    <w:rsid w:val="00AA7395"/>
    <w:rsid w:val="00AB2FE1"/>
    <w:rsid w:val="00AB3BF3"/>
    <w:rsid w:val="00AB7AAB"/>
    <w:rsid w:val="00AC594E"/>
    <w:rsid w:val="00AC5BA9"/>
    <w:rsid w:val="00AC65C9"/>
    <w:rsid w:val="00AC6666"/>
    <w:rsid w:val="00AD2EC1"/>
    <w:rsid w:val="00AD6FE1"/>
    <w:rsid w:val="00AE0596"/>
    <w:rsid w:val="00AE074A"/>
    <w:rsid w:val="00AE18D5"/>
    <w:rsid w:val="00AE7CBF"/>
    <w:rsid w:val="00AF00FD"/>
    <w:rsid w:val="00AF09C0"/>
    <w:rsid w:val="00AF1CA7"/>
    <w:rsid w:val="00AF2301"/>
    <w:rsid w:val="00AF2493"/>
    <w:rsid w:val="00AF3216"/>
    <w:rsid w:val="00AF5543"/>
    <w:rsid w:val="00B02D55"/>
    <w:rsid w:val="00B02D81"/>
    <w:rsid w:val="00B06A5B"/>
    <w:rsid w:val="00B10F18"/>
    <w:rsid w:val="00B110B6"/>
    <w:rsid w:val="00B129A5"/>
    <w:rsid w:val="00B17717"/>
    <w:rsid w:val="00B177A0"/>
    <w:rsid w:val="00B237ED"/>
    <w:rsid w:val="00B3145B"/>
    <w:rsid w:val="00B32028"/>
    <w:rsid w:val="00B327B1"/>
    <w:rsid w:val="00B338F8"/>
    <w:rsid w:val="00B349F1"/>
    <w:rsid w:val="00B34DB1"/>
    <w:rsid w:val="00B448C1"/>
    <w:rsid w:val="00B5464C"/>
    <w:rsid w:val="00B576BC"/>
    <w:rsid w:val="00B6345E"/>
    <w:rsid w:val="00B66862"/>
    <w:rsid w:val="00B679C4"/>
    <w:rsid w:val="00B701C9"/>
    <w:rsid w:val="00B71564"/>
    <w:rsid w:val="00B735CE"/>
    <w:rsid w:val="00B75538"/>
    <w:rsid w:val="00B7693F"/>
    <w:rsid w:val="00B76CAD"/>
    <w:rsid w:val="00B82BB3"/>
    <w:rsid w:val="00B831D3"/>
    <w:rsid w:val="00B860D5"/>
    <w:rsid w:val="00B944E0"/>
    <w:rsid w:val="00B96CB1"/>
    <w:rsid w:val="00BA1B76"/>
    <w:rsid w:val="00BB38B4"/>
    <w:rsid w:val="00BB3BE4"/>
    <w:rsid w:val="00BB734D"/>
    <w:rsid w:val="00BB7FC8"/>
    <w:rsid w:val="00BC588A"/>
    <w:rsid w:val="00BC5EE5"/>
    <w:rsid w:val="00BC6C52"/>
    <w:rsid w:val="00BC6DB6"/>
    <w:rsid w:val="00BC7A23"/>
    <w:rsid w:val="00BD109A"/>
    <w:rsid w:val="00BD241F"/>
    <w:rsid w:val="00BD332D"/>
    <w:rsid w:val="00BD3EFB"/>
    <w:rsid w:val="00BD3FAD"/>
    <w:rsid w:val="00BE28CE"/>
    <w:rsid w:val="00BE2A53"/>
    <w:rsid w:val="00BE31CA"/>
    <w:rsid w:val="00BE42A9"/>
    <w:rsid w:val="00BF569E"/>
    <w:rsid w:val="00BF6ED2"/>
    <w:rsid w:val="00C018AF"/>
    <w:rsid w:val="00C04B6A"/>
    <w:rsid w:val="00C0543A"/>
    <w:rsid w:val="00C06805"/>
    <w:rsid w:val="00C1433B"/>
    <w:rsid w:val="00C21B58"/>
    <w:rsid w:val="00C223FE"/>
    <w:rsid w:val="00C26B09"/>
    <w:rsid w:val="00C303F1"/>
    <w:rsid w:val="00C30953"/>
    <w:rsid w:val="00C312AD"/>
    <w:rsid w:val="00C33173"/>
    <w:rsid w:val="00C34B15"/>
    <w:rsid w:val="00C35FED"/>
    <w:rsid w:val="00C36BB8"/>
    <w:rsid w:val="00C37463"/>
    <w:rsid w:val="00C37918"/>
    <w:rsid w:val="00C4009E"/>
    <w:rsid w:val="00C41914"/>
    <w:rsid w:val="00C42B57"/>
    <w:rsid w:val="00C42DA4"/>
    <w:rsid w:val="00C43058"/>
    <w:rsid w:val="00C453D4"/>
    <w:rsid w:val="00C54E18"/>
    <w:rsid w:val="00C55A48"/>
    <w:rsid w:val="00C61266"/>
    <w:rsid w:val="00C62447"/>
    <w:rsid w:val="00C71D9B"/>
    <w:rsid w:val="00C80395"/>
    <w:rsid w:val="00C81B08"/>
    <w:rsid w:val="00C85F8B"/>
    <w:rsid w:val="00C92696"/>
    <w:rsid w:val="00C92E12"/>
    <w:rsid w:val="00C94391"/>
    <w:rsid w:val="00C94EC5"/>
    <w:rsid w:val="00C96E92"/>
    <w:rsid w:val="00CA7CA1"/>
    <w:rsid w:val="00CB1973"/>
    <w:rsid w:val="00CB2EF9"/>
    <w:rsid w:val="00CB3253"/>
    <w:rsid w:val="00CB48A5"/>
    <w:rsid w:val="00CB65FD"/>
    <w:rsid w:val="00CC0A7F"/>
    <w:rsid w:val="00CC408C"/>
    <w:rsid w:val="00CC47E6"/>
    <w:rsid w:val="00CC5409"/>
    <w:rsid w:val="00CC68A7"/>
    <w:rsid w:val="00CC726D"/>
    <w:rsid w:val="00CD0031"/>
    <w:rsid w:val="00CD118A"/>
    <w:rsid w:val="00CD170F"/>
    <w:rsid w:val="00CD467D"/>
    <w:rsid w:val="00CE0510"/>
    <w:rsid w:val="00CE145F"/>
    <w:rsid w:val="00CE233C"/>
    <w:rsid w:val="00CE3EB9"/>
    <w:rsid w:val="00CE43AC"/>
    <w:rsid w:val="00CE528C"/>
    <w:rsid w:val="00CE5D20"/>
    <w:rsid w:val="00CE666B"/>
    <w:rsid w:val="00CE6AC7"/>
    <w:rsid w:val="00CE7E24"/>
    <w:rsid w:val="00CF3DD9"/>
    <w:rsid w:val="00CF5FE5"/>
    <w:rsid w:val="00D021A7"/>
    <w:rsid w:val="00D10201"/>
    <w:rsid w:val="00D116E4"/>
    <w:rsid w:val="00D11C2C"/>
    <w:rsid w:val="00D1325A"/>
    <w:rsid w:val="00D13DF5"/>
    <w:rsid w:val="00D226A4"/>
    <w:rsid w:val="00D24240"/>
    <w:rsid w:val="00D249BE"/>
    <w:rsid w:val="00D24CF5"/>
    <w:rsid w:val="00D33B64"/>
    <w:rsid w:val="00D377B8"/>
    <w:rsid w:val="00D4004F"/>
    <w:rsid w:val="00D50B52"/>
    <w:rsid w:val="00D516A8"/>
    <w:rsid w:val="00D51C84"/>
    <w:rsid w:val="00D53C7C"/>
    <w:rsid w:val="00D5649A"/>
    <w:rsid w:val="00D60622"/>
    <w:rsid w:val="00D635F7"/>
    <w:rsid w:val="00D63AC6"/>
    <w:rsid w:val="00D64320"/>
    <w:rsid w:val="00D6473E"/>
    <w:rsid w:val="00D664ED"/>
    <w:rsid w:val="00D670A3"/>
    <w:rsid w:val="00D71D18"/>
    <w:rsid w:val="00D73BC3"/>
    <w:rsid w:val="00D76797"/>
    <w:rsid w:val="00D84F98"/>
    <w:rsid w:val="00D90994"/>
    <w:rsid w:val="00D90DC3"/>
    <w:rsid w:val="00D93253"/>
    <w:rsid w:val="00D932B6"/>
    <w:rsid w:val="00D9354F"/>
    <w:rsid w:val="00D93B8D"/>
    <w:rsid w:val="00D95EA4"/>
    <w:rsid w:val="00DA27E0"/>
    <w:rsid w:val="00DA2992"/>
    <w:rsid w:val="00DA39A8"/>
    <w:rsid w:val="00DB3A58"/>
    <w:rsid w:val="00DB6CB4"/>
    <w:rsid w:val="00DC360E"/>
    <w:rsid w:val="00DC37D4"/>
    <w:rsid w:val="00DC4F4A"/>
    <w:rsid w:val="00DC56F0"/>
    <w:rsid w:val="00DC719D"/>
    <w:rsid w:val="00DD0DF7"/>
    <w:rsid w:val="00DD3636"/>
    <w:rsid w:val="00DD7D1F"/>
    <w:rsid w:val="00DE20B0"/>
    <w:rsid w:val="00DE2C7D"/>
    <w:rsid w:val="00DE5DF5"/>
    <w:rsid w:val="00DF0A6B"/>
    <w:rsid w:val="00DF2DBA"/>
    <w:rsid w:val="00DF6C62"/>
    <w:rsid w:val="00DF7119"/>
    <w:rsid w:val="00DF79C4"/>
    <w:rsid w:val="00E01426"/>
    <w:rsid w:val="00E04D43"/>
    <w:rsid w:val="00E06D69"/>
    <w:rsid w:val="00E2036F"/>
    <w:rsid w:val="00E22251"/>
    <w:rsid w:val="00E24174"/>
    <w:rsid w:val="00E25067"/>
    <w:rsid w:val="00E25679"/>
    <w:rsid w:val="00E308C6"/>
    <w:rsid w:val="00E31717"/>
    <w:rsid w:val="00E4601A"/>
    <w:rsid w:val="00E504D4"/>
    <w:rsid w:val="00E51777"/>
    <w:rsid w:val="00E5240F"/>
    <w:rsid w:val="00E53615"/>
    <w:rsid w:val="00E54DCD"/>
    <w:rsid w:val="00E56654"/>
    <w:rsid w:val="00E56714"/>
    <w:rsid w:val="00E5688D"/>
    <w:rsid w:val="00E60370"/>
    <w:rsid w:val="00E634A0"/>
    <w:rsid w:val="00E8037D"/>
    <w:rsid w:val="00E840EB"/>
    <w:rsid w:val="00E851C5"/>
    <w:rsid w:val="00E8586E"/>
    <w:rsid w:val="00E86DD3"/>
    <w:rsid w:val="00E90FD6"/>
    <w:rsid w:val="00E91AAA"/>
    <w:rsid w:val="00E9234A"/>
    <w:rsid w:val="00E92C8B"/>
    <w:rsid w:val="00E939B9"/>
    <w:rsid w:val="00E9406F"/>
    <w:rsid w:val="00E94A01"/>
    <w:rsid w:val="00E9629B"/>
    <w:rsid w:val="00EA2061"/>
    <w:rsid w:val="00EA228C"/>
    <w:rsid w:val="00EA264D"/>
    <w:rsid w:val="00EA2D15"/>
    <w:rsid w:val="00EA536B"/>
    <w:rsid w:val="00EB1599"/>
    <w:rsid w:val="00EB2653"/>
    <w:rsid w:val="00EB6F0F"/>
    <w:rsid w:val="00EC29FC"/>
    <w:rsid w:val="00ED2DBF"/>
    <w:rsid w:val="00ED514E"/>
    <w:rsid w:val="00EE23FF"/>
    <w:rsid w:val="00EE341A"/>
    <w:rsid w:val="00EE59B9"/>
    <w:rsid w:val="00EE74A0"/>
    <w:rsid w:val="00EF53AD"/>
    <w:rsid w:val="00EF7A96"/>
    <w:rsid w:val="00F00670"/>
    <w:rsid w:val="00F00DD0"/>
    <w:rsid w:val="00F0160C"/>
    <w:rsid w:val="00F01EC4"/>
    <w:rsid w:val="00F02481"/>
    <w:rsid w:val="00F03131"/>
    <w:rsid w:val="00F05800"/>
    <w:rsid w:val="00F062FD"/>
    <w:rsid w:val="00F10964"/>
    <w:rsid w:val="00F13178"/>
    <w:rsid w:val="00F15423"/>
    <w:rsid w:val="00F15D0F"/>
    <w:rsid w:val="00F234C6"/>
    <w:rsid w:val="00F31D43"/>
    <w:rsid w:val="00F31F2D"/>
    <w:rsid w:val="00F443F7"/>
    <w:rsid w:val="00F450F6"/>
    <w:rsid w:val="00F45CD7"/>
    <w:rsid w:val="00F5648E"/>
    <w:rsid w:val="00F56E84"/>
    <w:rsid w:val="00F62311"/>
    <w:rsid w:val="00F62C96"/>
    <w:rsid w:val="00F710C2"/>
    <w:rsid w:val="00F75A30"/>
    <w:rsid w:val="00F76252"/>
    <w:rsid w:val="00F80694"/>
    <w:rsid w:val="00F80AC0"/>
    <w:rsid w:val="00F80CA6"/>
    <w:rsid w:val="00F85FD5"/>
    <w:rsid w:val="00F908FA"/>
    <w:rsid w:val="00F94222"/>
    <w:rsid w:val="00F95A9E"/>
    <w:rsid w:val="00F96FFD"/>
    <w:rsid w:val="00FB0906"/>
    <w:rsid w:val="00FB27E0"/>
    <w:rsid w:val="00FB37E5"/>
    <w:rsid w:val="00FB4480"/>
    <w:rsid w:val="00FB5493"/>
    <w:rsid w:val="00FB76BB"/>
    <w:rsid w:val="00FC4AB4"/>
    <w:rsid w:val="00FC72AE"/>
    <w:rsid w:val="00FD092F"/>
    <w:rsid w:val="00FD53E2"/>
    <w:rsid w:val="00FD71C6"/>
    <w:rsid w:val="00FE0364"/>
    <w:rsid w:val="00FE36AB"/>
    <w:rsid w:val="00FE377B"/>
    <w:rsid w:val="00FE58D3"/>
    <w:rsid w:val="00FE5E97"/>
    <w:rsid w:val="00FF4ED8"/>
    <w:rsid w:val="00FF52ED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7A1BB"/>
  <w15:chartTrackingRefBased/>
  <w15:docId w15:val="{82AAA657-94DA-446A-8378-92986509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39"/>
    <w:rsid w:val="00F95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719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7119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062FD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62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062F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6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8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1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57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2020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1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2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86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96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356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14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984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48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2171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6063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1994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93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1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1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9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27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3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70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33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86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195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56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21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373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514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3863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204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4851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250</cp:revision>
  <cp:lastPrinted>2018-06-07T11:18:00Z</cp:lastPrinted>
  <dcterms:created xsi:type="dcterms:W3CDTF">2019-12-04T18:14:00Z</dcterms:created>
  <dcterms:modified xsi:type="dcterms:W3CDTF">2020-05-01T11:24:00Z</dcterms:modified>
</cp:coreProperties>
</file>